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before="625" w:beforeLines="200" w:after="313" w:afterLines="100" w:line="560" w:lineRule="exact"/>
        <w:ind w:left="0" w:leftChars="0" w:right="0" w:rightChars="0" w:firstLine="0" w:firstLineChars="0"/>
        <w:jc w:val="center"/>
        <w:textAlignment w:val="auto"/>
        <w:outlineLvl w:val="9"/>
        <w:rPr>
          <w:rFonts w:ascii="Times New Roman" w:hAnsi="Times New Roman" w:eastAsia="华文中宋"/>
          <w:color w:val="auto"/>
          <w:sz w:val="44"/>
          <w:szCs w:val="44"/>
        </w:rPr>
      </w:pPr>
      <w:bookmarkStart w:id="0" w:name="OLE_LINK1"/>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苏高职培函〔201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号</w:t>
      </w:r>
    </w:p>
    <w:p>
      <w:pPr>
        <w:jc w:val="center"/>
        <w:rPr>
          <w:rFonts w:hint="eastAsia" w:ascii="宋体" w:hAnsi="宋体"/>
          <w:b/>
          <w:color w:val="auto"/>
          <w:sz w:val="44"/>
          <w:szCs w:val="44"/>
        </w:rPr>
      </w:pPr>
      <w:r>
        <w:rPr>
          <w:rFonts w:hint="eastAsia" w:ascii="宋体" w:hAnsi="宋体"/>
          <w:b/>
          <w:color w:val="auto"/>
          <w:sz w:val="44"/>
          <w:szCs w:val="44"/>
        </w:rPr>
        <w:t>关于开展江苏</w:t>
      </w:r>
      <w:r>
        <w:rPr>
          <w:rFonts w:ascii="宋体" w:hAnsi="宋体"/>
          <w:b/>
          <w:color w:val="auto"/>
          <w:sz w:val="44"/>
          <w:szCs w:val="44"/>
        </w:rPr>
        <w:t>省</w:t>
      </w:r>
      <w:r>
        <w:rPr>
          <w:rFonts w:hint="eastAsia" w:ascii="宋体" w:hAnsi="宋体"/>
          <w:b/>
          <w:color w:val="auto"/>
          <w:sz w:val="44"/>
          <w:szCs w:val="44"/>
        </w:rPr>
        <w:t>高职院校教师</w:t>
      </w:r>
    </w:p>
    <w:p>
      <w:pPr>
        <w:jc w:val="center"/>
        <w:rPr>
          <w:rFonts w:hint="eastAsia" w:ascii="宋体" w:hAnsi="宋体"/>
          <w:b/>
          <w:color w:val="auto"/>
          <w:sz w:val="44"/>
          <w:szCs w:val="44"/>
        </w:rPr>
      </w:pPr>
      <w:r>
        <w:rPr>
          <w:rFonts w:hint="eastAsia" w:ascii="宋体" w:hAnsi="宋体"/>
          <w:b/>
          <w:color w:val="auto"/>
          <w:sz w:val="44"/>
          <w:szCs w:val="44"/>
        </w:rPr>
        <w:t>专业带头人高端研修和青年教师企业实践</w:t>
      </w:r>
      <w:r>
        <w:rPr>
          <w:rFonts w:hint="eastAsia" w:ascii="宋体" w:hAnsi="宋体"/>
          <w:b/>
          <w:color w:val="auto"/>
          <w:sz w:val="44"/>
          <w:szCs w:val="44"/>
          <w:lang w:eastAsia="zh-CN"/>
        </w:rPr>
        <w:t>项目（</w:t>
      </w:r>
      <w:r>
        <w:rPr>
          <w:rFonts w:hint="eastAsia" w:ascii="宋体" w:hAnsi="宋体"/>
          <w:b/>
          <w:color w:val="auto"/>
          <w:sz w:val="44"/>
          <w:szCs w:val="44"/>
          <w:lang w:val="en-US" w:eastAsia="zh-CN"/>
        </w:rPr>
        <w:t>2017-2019年</w:t>
      </w:r>
      <w:r>
        <w:rPr>
          <w:rFonts w:hint="eastAsia" w:ascii="宋体" w:hAnsi="宋体"/>
          <w:b/>
          <w:color w:val="auto"/>
          <w:sz w:val="44"/>
          <w:szCs w:val="44"/>
          <w:lang w:eastAsia="zh-CN"/>
        </w:rPr>
        <w:t>）相关工作</w:t>
      </w:r>
      <w:r>
        <w:rPr>
          <w:rFonts w:hint="eastAsia" w:ascii="宋体" w:hAnsi="宋体"/>
          <w:b/>
          <w:color w:val="auto"/>
          <w:sz w:val="44"/>
          <w:szCs w:val="44"/>
        </w:rPr>
        <w:t>的通知</w:t>
      </w:r>
      <w:bookmarkEnd w:id="0"/>
    </w:p>
    <w:p>
      <w:pPr>
        <w:keepNext w:val="0"/>
        <w:keepLines w:val="0"/>
        <w:pageBreakBefore w:val="0"/>
        <w:widowControl w:val="0"/>
        <w:kinsoku/>
        <w:wordWrap/>
        <w:overflowPunct/>
        <w:topLinePunct w:val="0"/>
        <w:autoSpaceDE/>
        <w:autoSpaceDN/>
        <w:bidi w:val="0"/>
        <w:adjustRightInd/>
        <w:snapToGrid/>
        <w:spacing w:before="313" w:beforeLines="100" w:line="560" w:lineRule="exact"/>
        <w:textAlignment w:val="auto"/>
        <w:rPr>
          <w:rFonts w:ascii="微软雅黑" w:hAnsi="微软雅黑" w:eastAsia="微软雅黑" w:cs="微软雅黑"/>
          <w:color w:val="auto"/>
          <w:szCs w:val="21"/>
        </w:rPr>
      </w:pPr>
      <w:r>
        <w:rPr>
          <w:rFonts w:hint="eastAsia" w:ascii="仿宋" w:hAnsi="仿宋" w:eastAsia="仿宋" w:cs="仿宋"/>
          <w:color w:val="auto"/>
          <w:sz w:val="32"/>
          <w:szCs w:val="32"/>
          <w:lang w:eastAsia="zh-CN"/>
        </w:rPr>
        <w:t>各</w:t>
      </w:r>
      <w:r>
        <w:rPr>
          <w:rFonts w:hint="eastAsia" w:ascii="仿宋" w:hAnsi="仿宋" w:eastAsia="仿宋" w:cs="仿宋"/>
          <w:color w:val="auto"/>
          <w:sz w:val="32"/>
          <w:szCs w:val="32"/>
        </w:rPr>
        <w:t>高职院校</w:t>
      </w:r>
      <w:r>
        <w:rPr>
          <w:rFonts w:hint="eastAsia" w:ascii="仿宋" w:hAnsi="仿宋" w:eastAsia="仿宋" w:cs="仿宋"/>
          <w:color w:val="auto"/>
          <w:sz w:val="32"/>
          <w:szCs w:val="32"/>
          <w:lang w:eastAsia="zh-CN"/>
        </w:rPr>
        <w:t>、相关单位</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cs="宋体"/>
          <w:color w:val="auto"/>
          <w:sz w:val="28"/>
          <w:szCs w:val="28"/>
          <w:shd w:val="clear" w:color="auto" w:fill="FFFFFF"/>
        </w:rPr>
      </w:pPr>
      <w:r>
        <w:rPr>
          <w:rFonts w:hint="eastAsia" w:ascii="仿宋" w:hAnsi="仿宋" w:eastAsia="仿宋" w:cs="仿宋"/>
          <w:color w:val="auto"/>
          <w:kern w:val="0"/>
          <w:sz w:val="32"/>
          <w:szCs w:val="32"/>
          <w:lang w:bidi="ar"/>
        </w:rPr>
        <w:t>根据</w:t>
      </w:r>
      <w:r>
        <w:rPr>
          <w:rFonts w:hint="eastAsia" w:ascii="仿宋" w:hAnsi="仿宋" w:eastAsia="仿宋" w:cs="仿宋"/>
          <w:sz w:val="32"/>
          <w:szCs w:val="32"/>
        </w:rPr>
        <w:t>《省教育厅关于下达201</w:t>
      </w:r>
      <w:r>
        <w:rPr>
          <w:rFonts w:hint="eastAsia" w:ascii="仿宋" w:hAnsi="仿宋" w:eastAsia="仿宋" w:cs="仿宋"/>
          <w:sz w:val="32"/>
          <w:szCs w:val="32"/>
          <w:lang w:val="en-US" w:eastAsia="zh-CN"/>
        </w:rPr>
        <w:t>9</w:t>
      </w:r>
      <w:r>
        <w:rPr>
          <w:rFonts w:hint="eastAsia" w:ascii="仿宋" w:hAnsi="仿宋" w:eastAsia="仿宋" w:cs="仿宋"/>
          <w:sz w:val="32"/>
          <w:szCs w:val="32"/>
        </w:rPr>
        <w:t>年度高职院校教师</w:t>
      </w:r>
      <w:r>
        <w:rPr>
          <w:rFonts w:hint="eastAsia" w:ascii="仿宋" w:hAnsi="仿宋" w:eastAsia="仿宋" w:cs="仿宋"/>
          <w:sz w:val="32"/>
          <w:szCs w:val="32"/>
          <w:lang w:eastAsia="zh-CN"/>
        </w:rPr>
        <w:t>国家级和省级</w:t>
      </w:r>
      <w:r>
        <w:rPr>
          <w:rFonts w:hint="eastAsia" w:ascii="仿宋" w:hAnsi="仿宋" w:eastAsia="仿宋" w:cs="仿宋"/>
          <w:sz w:val="32"/>
          <w:szCs w:val="32"/>
        </w:rPr>
        <w:t>培训任务和计划的通知》</w:t>
      </w:r>
      <w:r>
        <w:rPr>
          <w:rFonts w:hint="eastAsia" w:ascii="仿宋" w:hAnsi="仿宋" w:eastAsia="仿宋" w:cs="仿宋"/>
          <w:color w:val="auto"/>
          <w:sz w:val="32"/>
          <w:szCs w:val="32"/>
        </w:rPr>
        <w:t>（苏教师</w:t>
      </w:r>
      <w:r>
        <w:rPr>
          <w:rFonts w:hint="eastAsia" w:ascii="仿宋" w:hAnsi="仿宋" w:eastAsia="仿宋" w:cs="仿宋"/>
          <w:color w:val="auto"/>
          <w:sz w:val="32"/>
          <w:szCs w:val="32"/>
          <w:lang w:eastAsia="zh-CN"/>
        </w:rPr>
        <w:t>函</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_GB2312" w:hAnsi="宋体" w:eastAsia="仿宋_GB2312" w:cs="宋体"/>
          <w:color w:val="auto"/>
          <w:kern w:val="0"/>
          <w:sz w:val="32"/>
          <w:szCs w:val="32"/>
        </w:rPr>
        <w:t>《江苏省高等职业院校教师专业带头人高端研修实施办法》</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《江苏省高等职业院校教师青年教师企业实践培训实施办法》</w:t>
      </w:r>
      <w:r>
        <w:rPr>
          <w:rFonts w:hint="eastAsia" w:ascii="仿宋" w:hAnsi="仿宋" w:eastAsia="仿宋" w:cs="仿宋"/>
          <w:color w:val="auto"/>
          <w:kern w:val="0"/>
          <w:sz w:val="32"/>
          <w:szCs w:val="32"/>
          <w:lang w:val="en-US" w:eastAsia="zh-CN" w:bidi="ar"/>
        </w:rPr>
        <w:t>文件</w:t>
      </w:r>
      <w:r>
        <w:rPr>
          <w:rFonts w:hint="eastAsia" w:ascii="仿宋" w:hAnsi="仿宋" w:eastAsia="仿宋" w:cs="仿宋"/>
          <w:color w:val="auto"/>
          <w:kern w:val="0"/>
          <w:sz w:val="32"/>
          <w:szCs w:val="32"/>
          <w:lang w:bidi="ar"/>
        </w:rPr>
        <w:t>要求，</w:t>
      </w:r>
      <w:r>
        <w:rPr>
          <w:rFonts w:hint="eastAsia" w:ascii="仿宋" w:hAnsi="仿宋" w:eastAsia="仿宋" w:cs="仿宋"/>
          <w:color w:val="auto"/>
          <w:kern w:val="0"/>
          <w:sz w:val="32"/>
          <w:szCs w:val="32"/>
          <w:lang w:eastAsia="zh-CN" w:bidi="ar"/>
        </w:rPr>
        <w:t>为做好</w:t>
      </w:r>
      <w:r>
        <w:rPr>
          <w:rFonts w:hint="eastAsia" w:ascii="仿宋" w:hAnsi="仿宋" w:eastAsia="仿宋" w:cs="仿宋"/>
          <w:color w:val="auto"/>
          <w:kern w:val="0"/>
          <w:sz w:val="32"/>
          <w:szCs w:val="32"/>
          <w:lang w:val="en-US" w:eastAsia="zh-CN" w:bidi="ar"/>
        </w:rPr>
        <w:t>江苏省高职院校教师专业带头人高端研修和青年教师企业实践（2017-2019年）相关工作，</w:t>
      </w:r>
      <w:r>
        <w:rPr>
          <w:rFonts w:hint="eastAsia" w:ascii="仿宋" w:hAnsi="仿宋" w:eastAsia="仿宋" w:cs="仿宋"/>
          <w:color w:val="auto"/>
          <w:kern w:val="0"/>
          <w:sz w:val="32"/>
          <w:szCs w:val="32"/>
          <w:lang w:bidi="ar"/>
        </w:rPr>
        <w:t>现将</w:t>
      </w:r>
      <w:r>
        <w:rPr>
          <w:rFonts w:hint="eastAsia" w:ascii="仿宋" w:hAnsi="仿宋" w:eastAsia="仿宋" w:cs="仿宋"/>
          <w:color w:val="auto"/>
          <w:kern w:val="0"/>
          <w:sz w:val="32"/>
          <w:szCs w:val="32"/>
          <w:lang w:val="en-US" w:eastAsia="zh-CN" w:bidi="ar"/>
        </w:rPr>
        <w:t>有关事项</w:t>
      </w:r>
      <w:r>
        <w:rPr>
          <w:rFonts w:hint="eastAsia" w:ascii="仿宋" w:hAnsi="仿宋" w:eastAsia="仿宋" w:cs="仿宋"/>
          <w:color w:val="auto"/>
          <w:sz w:val="32"/>
          <w:szCs w:val="32"/>
        </w:rPr>
        <w:t>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2018年专业带头人高端研修和青年教师企业实践项目中期检查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（一）中期检查对象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201</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年参加江苏省高职院校教师专业带头人高端研修</w:t>
      </w:r>
      <w:r>
        <w:rPr>
          <w:rFonts w:hint="eastAsia" w:ascii="仿宋" w:hAnsi="仿宋" w:eastAsia="仿宋" w:cs="仿宋"/>
          <w:b w:val="0"/>
          <w:bCs w:val="0"/>
          <w:color w:val="auto"/>
          <w:sz w:val="32"/>
          <w:szCs w:val="32"/>
          <w:lang w:val="en-US" w:eastAsia="zh-CN"/>
        </w:rPr>
        <w:t>和</w:t>
      </w:r>
      <w:r>
        <w:rPr>
          <w:rFonts w:hint="eastAsia" w:ascii="仿宋" w:hAnsi="仿宋" w:eastAsia="仿宋" w:cs="仿宋"/>
          <w:b w:val="0"/>
          <w:bCs w:val="0"/>
          <w:color w:val="auto"/>
          <w:sz w:val="32"/>
          <w:szCs w:val="32"/>
        </w:rPr>
        <w:t>青年教师企业实践项目(52周)的教师（团队）</w:t>
      </w:r>
      <w:r>
        <w:rPr>
          <w:rFonts w:hint="eastAsia" w:ascii="仿宋" w:hAnsi="仿宋" w:eastAsia="仿宋" w:cs="仿宋"/>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（二）中期检查方式</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研修期满6个月，由</w:t>
      </w:r>
      <w:r>
        <w:rPr>
          <w:rFonts w:hint="eastAsia" w:ascii="仿宋_GB2312" w:hAnsi="宋体" w:eastAsia="仿宋_GB2312" w:cs="宋体"/>
          <w:color w:val="auto"/>
          <w:kern w:val="0"/>
          <w:sz w:val="32"/>
          <w:szCs w:val="32"/>
        </w:rPr>
        <w:t>选派高职院校师资管理部门依据研修教师报送的中期检查材料自行</w:t>
      </w:r>
      <w:r>
        <w:rPr>
          <w:rFonts w:hint="eastAsia" w:ascii="仿宋" w:hAnsi="仿宋" w:eastAsia="仿宋" w:cs="仿宋"/>
          <w:color w:val="auto"/>
          <w:kern w:val="0"/>
          <w:sz w:val="32"/>
          <w:szCs w:val="32"/>
          <w:lang w:bidi="ar"/>
        </w:rPr>
        <w:t>（或由院校组织同行专家）</w:t>
      </w:r>
      <w:r>
        <w:rPr>
          <w:rFonts w:hint="eastAsia" w:ascii="仿宋_GB2312" w:hAnsi="宋体" w:eastAsia="仿宋_GB2312" w:cs="宋体"/>
          <w:color w:val="auto"/>
          <w:kern w:val="0"/>
          <w:sz w:val="32"/>
          <w:szCs w:val="32"/>
        </w:rPr>
        <w:t>进行考核评估，</w:t>
      </w:r>
      <w:r>
        <w:rPr>
          <w:rFonts w:hint="eastAsia" w:ascii="仿宋" w:hAnsi="仿宋" w:eastAsia="仿宋" w:cs="仿宋"/>
          <w:color w:val="auto"/>
          <w:sz w:val="32"/>
          <w:szCs w:val="32"/>
        </w:rPr>
        <w:t>并给出中期检查意见。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2017、2018年专业带头人高端研修和青年教师企业实践项目结业考核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（一）结业考核对象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shd w:val="clear"/>
          <w:lang w:val="en-US" w:eastAsia="zh-CN"/>
        </w:rPr>
        <w:t>2018年参加</w:t>
      </w:r>
      <w:r>
        <w:rPr>
          <w:rFonts w:hint="eastAsia" w:ascii="仿宋" w:hAnsi="仿宋" w:eastAsia="仿宋" w:cs="仿宋"/>
          <w:b w:val="0"/>
          <w:bCs w:val="0"/>
          <w:color w:val="auto"/>
          <w:sz w:val="32"/>
          <w:szCs w:val="32"/>
          <w:shd w:val="clear"/>
        </w:rPr>
        <w:t>江苏省高职院校青年教师企业实践</w:t>
      </w:r>
      <w:r>
        <w:rPr>
          <w:rFonts w:hint="eastAsia" w:ascii="仿宋" w:hAnsi="仿宋" w:eastAsia="仿宋" w:cs="仿宋"/>
          <w:b w:val="0"/>
          <w:bCs w:val="0"/>
          <w:color w:val="auto"/>
          <w:sz w:val="32"/>
          <w:szCs w:val="32"/>
          <w:shd w:val="clear"/>
          <w:lang w:eastAsia="zh-CN"/>
        </w:rPr>
        <w:t>项目实践</w:t>
      </w:r>
      <w:r>
        <w:rPr>
          <w:rFonts w:hint="eastAsia" w:ascii="仿宋_GB2312" w:hAnsi="宋体" w:eastAsia="仿宋_GB2312" w:cs="宋体"/>
          <w:b w:val="0"/>
          <w:bCs w:val="0"/>
          <w:color w:val="auto"/>
          <w:kern w:val="0"/>
          <w:sz w:val="32"/>
          <w:szCs w:val="32"/>
        </w:rPr>
        <w:t>结束日期在201</w:t>
      </w:r>
      <w:r>
        <w:rPr>
          <w:rFonts w:hint="eastAsia" w:ascii="仿宋_GB2312" w:hAnsi="宋体" w:eastAsia="仿宋_GB2312" w:cs="宋体"/>
          <w:b w:val="0"/>
          <w:bCs w:val="0"/>
          <w:color w:val="auto"/>
          <w:kern w:val="0"/>
          <w:sz w:val="32"/>
          <w:szCs w:val="32"/>
          <w:lang w:val="en-US" w:eastAsia="zh-CN"/>
        </w:rPr>
        <w:t>9</w:t>
      </w:r>
      <w:r>
        <w:rPr>
          <w:rFonts w:hint="eastAsia" w:ascii="仿宋_GB2312" w:hAnsi="宋体" w:eastAsia="仿宋_GB2312" w:cs="宋体"/>
          <w:b w:val="0"/>
          <w:bCs w:val="0"/>
          <w:color w:val="auto"/>
          <w:kern w:val="0"/>
          <w:sz w:val="32"/>
          <w:szCs w:val="32"/>
        </w:rPr>
        <w:t>年</w:t>
      </w:r>
      <w:r>
        <w:rPr>
          <w:rFonts w:ascii="仿宋_GB2312" w:hAnsi="宋体" w:eastAsia="仿宋_GB2312" w:cs="宋体"/>
          <w:b w:val="0"/>
          <w:bCs w:val="0"/>
          <w:color w:val="auto"/>
          <w:kern w:val="0"/>
          <w:sz w:val="32"/>
          <w:szCs w:val="32"/>
        </w:rPr>
        <w:t>3</w:t>
      </w:r>
      <w:r>
        <w:rPr>
          <w:rFonts w:hint="eastAsia" w:ascii="仿宋_GB2312" w:hAnsi="宋体" w:eastAsia="仿宋_GB2312" w:cs="宋体"/>
          <w:b w:val="0"/>
          <w:bCs w:val="0"/>
          <w:color w:val="auto"/>
          <w:kern w:val="0"/>
          <w:sz w:val="32"/>
          <w:szCs w:val="32"/>
        </w:rPr>
        <w:t>月1日前</w:t>
      </w:r>
      <w:r>
        <w:rPr>
          <w:rFonts w:hint="eastAsia" w:ascii="仿宋" w:hAnsi="仿宋" w:eastAsia="仿宋" w:cs="仿宋"/>
          <w:b w:val="0"/>
          <w:bCs w:val="0"/>
          <w:color w:val="auto"/>
          <w:sz w:val="32"/>
          <w:szCs w:val="32"/>
        </w:rPr>
        <w:t>的教师</w:t>
      </w:r>
      <w:r>
        <w:rPr>
          <w:rFonts w:hint="eastAsia" w:ascii="仿宋" w:hAnsi="仿宋" w:eastAsia="仿宋" w:cs="仿宋"/>
          <w:b w:val="0"/>
          <w:bCs w:val="0"/>
          <w:color w:val="auto"/>
          <w:sz w:val="32"/>
          <w:szCs w:val="32"/>
          <w:lang w:val="en-US" w:eastAsia="zh-CN"/>
        </w:rPr>
        <w:t>以及2017年参加专业带头人高端研修和青年教师企业实践项目研修期满未结业的教师（团队）。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（二）结业考核方式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结业考核由选派学校与</w:t>
      </w:r>
      <w:r>
        <w:rPr>
          <w:rFonts w:hint="eastAsia" w:ascii="仿宋" w:hAnsi="仿宋" w:eastAsia="仿宋" w:cs="仿宋"/>
          <w:color w:val="auto"/>
          <w:sz w:val="32"/>
          <w:szCs w:val="32"/>
          <w:lang w:val="en-US" w:eastAsia="zh-CN"/>
        </w:rPr>
        <w:t>访学研修单位协同完成，并报省高职师培中心审核。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lang w:eastAsia="zh-CN"/>
        </w:rPr>
        <w:t>研修期满后，由研修单位扎口管理部门根据导师、接受部门意见，在结业考核表中给出考核意见；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 w:cs="宋体"/>
          <w:b/>
          <w:bCs/>
          <w:color w:val="auto"/>
          <w:kern w:val="0"/>
          <w:sz w:val="32"/>
          <w:szCs w:val="32"/>
          <w:lang w:val="en-US" w:eastAsia="zh-CN"/>
        </w:rPr>
      </w:pPr>
      <w:r>
        <w:rPr>
          <w:rFonts w:hint="eastAsia" w:ascii="仿宋" w:hAnsi="仿宋" w:eastAsia="仿宋" w:cs="仿宋"/>
          <w:color w:val="auto"/>
          <w:sz w:val="32"/>
          <w:szCs w:val="32"/>
          <w:shd w:val="clear"/>
          <w:lang w:val="en-US" w:eastAsia="zh-CN"/>
        </w:rPr>
        <w:t>2.选派学校师资管理部门</w:t>
      </w:r>
      <w:r>
        <w:rPr>
          <w:rFonts w:hint="eastAsia" w:ascii="仿宋" w:hAnsi="仿宋" w:eastAsia="仿宋" w:cs="仿宋"/>
          <w:color w:val="auto"/>
          <w:sz w:val="32"/>
          <w:szCs w:val="32"/>
          <w:lang w:val="en-US" w:eastAsia="zh-CN"/>
        </w:rPr>
        <w:t>组织有关同行专家依据培养协议书（企业实践合同）和任务书中的预期成果要求，对研修教师（团队）提交的结业考核成果材料开展结业</w:t>
      </w:r>
      <w:r>
        <w:rPr>
          <w:rFonts w:hint="eastAsia" w:ascii="仿宋_GB2312" w:hAnsi="宋体" w:eastAsia="仿宋_GB2312" w:cs="宋体"/>
          <w:color w:val="auto"/>
          <w:kern w:val="0"/>
          <w:sz w:val="32"/>
          <w:szCs w:val="32"/>
        </w:rPr>
        <w:t>考核</w:t>
      </w:r>
      <w:r>
        <w:rPr>
          <w:rFonts w:hint="eastAsia" w:ascii="仿宋_GB2312" w:hAnsi="宋体" w:eastAsia="仿宋_GB2312" w:cs="宋体"/>
          <w:color w:val="auto"/>
          <w:kern w:val="0"/>
          <w:sz w:val="32"/>
          <w:szCs w:val="32"/>
          <w:lang w:eastAsia="zh-CN"/>
        </w:rPr>
        <w:t>评估工作</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给出选派单位考核意见</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宋体" w:eastAsia="仿宋" w:cs="宋体"/>
          <w:b/>
          <w:bCs/>
          <w:color w:val="auto"/>
          <w:kern w:val="0"/>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经选派学校师资管理部门考核合格后，统一将</w:t>
      </w:r>
      <w:r>
        <w:rPr>
          <w:rFonts w:hint="eastAsia" w:ascii="仿宋" w:hAnsi="仿宋" w:eastAsia="仿宋" w:cs="仿宋"/>
          <w:sz w:val="32"/>
          <w:szCs w:val="32"/>
          <w:lang w:eastAsia="zh-CN"/>
        </w:rPr>
        <w:t>结业考核材料</w:t>
      </w:r>
      <w:r>
        <w:rPr>
          <w:rFonts w:hint="eastAsia" w:ascii="仿宋" w:hAnsi="仿宋" w:eastAsia="仿宋" w:cs="仿宋"/>
          <w:sz w:val="32"/>
          <w:szCs w:val="32"/>
        </w:rPr>
        <w:t>提交至省高职师培中心。省高职师培中心组织相关专家对考核材料及考核意见进行审核，给出最终考核结果。考核结果分为优秀、合格和不合格，结果为优秀和合格的颁发由省高职师培中心统一印制的结业证书。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2019年专业带头人高端研修和青年教师企业实践项目申报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2019年专业带头人高端研修拟选派120名个人和20个教学团队。青年教师企业实践拟选派200名教师。具体选派计划如下表：</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560" w:firstLineChars="200"/>
        <w:jc w:val="center"/>
        <w:textAlignment w:val="auto"/>
        <w:outlineLvl w:val="9"/>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表1 2019年专业带头人高端研修和青年教师企业实践实施计划</w:t>
      </w:r>
    </w:p>
    <w:tbl>
      <w:tblPr>
        <w:tblStyle w:val="4"/>
        <w:tblW w:w="8309"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15"/>
        <w:gridCol w:w="1515"/>
        <w:gridCol w:w="1110"/>
        <w:gridCol w:w="885"/>
        <w:gridCol w:w="1349"/>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70" w:hRule="atLeast"/>
          <w:tblHeader/>
        </w:trPr>
        <w:tc>
          <w:tcPr>
            <w:tcW w:w="3030" w:type="dxa"/>
            <w:gridSpan w:val="2"/>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b/>
                <w:bCs w:val="0"/>
                <w:color w:val="auto"/>
                <w:sz w:val="24"/>
                <w:szCs w:val="24"/>
              </w:rPr>
            </w:pPr>
            <w:r>
              <w:rPr>
                <w:rFonts w:hint="eastAsia" w:ascii="Times New Roman" w:hAnsi="Times New Roman" w:eastAsia="仿宋" w:cs="Times New Roman"/>
                <w:b/>
                <w:bCs w:val="0"/>
                <w:color w:val="auto"/>
                <w:sz w:val="24"/>
                <w:szCs w:val="24"/>
                <w:lang w:eastAsia="zh-CN"/>
              </w:rPr>
              <w:t>项目类别</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b/>
                <w:bCs w:val="0"/>
                <w:i w:val="0"/>
                <w:color w:val="auto"/>
                <w:kern w:val="0"/>
                <w:sz w:val="24"/>
                <w:szCs w:val="24"/>
                <w:u w:val="none"/>
                <w:lang w:val="en-US" w:eastAsia="zh-CN" w:bidi="ar"/>
              </w:rPr>
            </w:pPr>
            <w:r>
              <w:rPr>
                <w:rFonts w:hint="default" w:ascii="Times New Roman" w:hAnsi="Times New Roman" w:eastAsia="仿宋" w:cs="Times New Roman"/>
                <w:b/>
                <w:bCs w:val="0"/>
                <w:i w:val="0"/>
                <w:color w:val="auto"/>
                <w:kern w:val="0"/>
                <w:sz w:val="24"/>
                <w:szCs w:val="24"/>
                <w:u w:val="none"/>
                <w:lang w:val="en-US" w:eastAsia="zh-CN" w:bidi="ar"/>
              </w:rPr>
              <w:t>计划数</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b/>
                <w:bCs w:val="0"/>
                <w:i w:val="0"/>
                <w:color w:val="auto"/>
                <w:sz w:val="24"/>
                <w:szCs w:val="24"/>
                <w:u w:val="none"/>
              </w:rPr>
            </w:pPr>
            <w:r>
              <w:rPr>
                <w:rFonts w:hint="default" w:ascii="Times New Roman" w:hAnsi="Times New Roman" w:eastAsia="仿宋" w:cs="Times New Roman"/>
                <w:b/>
                <w:bCs w:val="0"/>
                <w:i w:val="0"/>
                <w:color w:val="auto"/>
                <w:kern w:val="0"/>
                <w:sz w:val="24"/>
                <w:szCs w:val="24"/>
                <w:u w:val="none"/>
                <w:lang w:val="en-US" w:eastAsia="zh-CN" w:bidi="ar"/>
              </w:rPr>
              <w:t>时长</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val="0"/>
                <w:i w:val="0"/>
                <w:color w:val="auto"/>
                <w:kern w:val="0"/>
                <w:sz w:val="24"/>
                <w:szCs w:val="24"/>
                <w:u w:val="none"/>
                <w:lang w:val="en-US" w:eastAsia="zh-CN" w:bidi="ar"/>
              </w:rPr>
            </w:pPr>
            <w:r>
              <w:rPr>
                <w:rFonts w:hint="default" w:ascii="Times New Roman" w:hAnsi="Times New Roman" w:eastAsia="仿宋" w:cs="Times New Roman"/>
                <w:b/>
                <w:bCs w:val="0"/>
                <w:i w:val="0"/>
                <w:color w:val="auto"/>
                <w:kern w:val="0"/>
                <w:sz w:val="24"/>
                <w:szCs w:val="24"/>
                <w:u w:val="none"/>
                <w:lang w:val="en-US" w:eastAsia="zh-CN" w:bidi="ar"/>
              </w:rPr>
              <w:t>经费标准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 w:cs="Times New Roman"/>
                <w:b/>
                <w:bCs w:val="0"/>
                <w:i w:val="0"/>
                <w:color w:val="auto"/>
                <w:sz w:val="24"/>
                <w:szCs w:val="24"/>
                <w:u w:val="none"/>
              </w:rPr>
            </w:pPr>
            <w:r>
              <w:rPr>
                <w:rFonts w:hint="default" w:ascii="Times New Roman" w:hAnsi="Times New Roman" w:eastAsia="仿宋" w:cs="Times New Roman"/>
                <w:b/>
                <w:bCs w:val="0"/>
                <w:i w:val="0"/>
                <w:color w:val="auto"/>
                <w:kern w:val="0"/>
                <w:sz w:val="24"/>
                <w:szCs w:val="24"/>
                <w:u w:val="none"/>
                <w:lang w:val="en-US" w:eastAsia="zh-CN" w:bidi="ar"/>
              </w:rPr>
              <w:t>（万元/人）</w:t>
            </w:r>
          </w:p>
        </w:tc>
        <w:tc>
          <w:tcPr>
            <w:tcW w:w="193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b/>
                <w:bCs w:val="0"/>
                <w:i w:val="0"/>
                <w:color w:val="auto"/>
                <w:kern w:val="0"/>
                <w:sz w:val="24"/>
                <w:szCs w:val="24"/>
                <w:u w:val="none"/>
                <w:lang w:val="en-US" w:eastAsia="zh-CN" w:bidi="ar"/>
              </w:rPr>
            </w:pPr>
            <w:r>
              <w:rPr>
                <w:rFonts w:hint="eastAsia" w:ascii="Times New Roman" w:hAnsi="Times New Roman" w:eastAsia="仿宋" w:cs="Times New Roman"/>
                <w:b/>
                <w:bCs w:val="0"/>
                <w:i w:val="0"/>
                <w:color w:val="auto"/>
                <w:kern w:val="0"/>
                <w:sz w:val="24"/>
                <w:szCs w:val="24"/>
                <w:u w:val="none"/>
                <w:lang w:val="en-US" w:eastAsia="zh-CN" w:bidi="ar"/>
              </w:rPr>
              <w:t>实施时间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5" w:hRule="atLeast"/>
        </w:trPr>
        <w:tc>
          <w:tcPr>
            <w:tcW w:w="1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color w:val="auto"/>
                <w:sz w:val="24"/>
                <w:szCs w:val="24"/>
              </w:rPr>
            </w:pPr>
            <w:r>
              <w:rPr>
                <w:rFonts w:hint="eastAsia" w:ascii="仿宋" w:hAnsi="仿宋" w:eastAsia="仿宋" w:cs="仿宋"/>
                <w:i w:val="0"/>
                <w:color w:val="auto"/>
                <w:kern w:val="0"/>
                <w:sz w:val="24"/>
                <w:szCs w:val="24"/>
                <w:u w:val="none"/>
                <w:lang w:val="en-US" w:eastAsia="zh-CN" w:bidi="ar"/>
              </w:rPr>
              <w:t>专业带头人高端研修</w:t>
            </w:r>
          </w:p>
        </w:tc>
        <w:tc>
          <w:tcPr>
            <w:tcW w:w="1515"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color w:val="auto"/>
                <w:sz w:val="24"/>
                <w:szCs w:val="24"/>
                <w:lang w:val="en-US" w:eastAsia="zh-CN"/>
              </w:rPr>
            </w:pPr>
            <w:r>
              <w:rPr>
                <w:rFonts w:hint="eastAsia" w:ascii="仿宋" w:hAnsi="仿宋" w:eastAsia="仿宋" w:cs="仿宋"/>
                <w:i w:val="0"/>
                <w:color w:val="auto"/>
                <w:kern w:val="0"/>
                <w:sz w:val="24"/>
                <w:szCs w:val="24"/>
                <w:u w:val="none"/>
                <w:lang w:val="en-US" w:eastAsia="zh-CN" w:bidi="ar"/>
              </w:rPr>
              <w:t>个人访学研修</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120人</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1年</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2</w:t>
            </w:r>
          </w:p>
        </w:tc>
        <w:tc>
          <w:tcPr>
            <w:tcW w:w="19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仿宋" w:hAnsi="仿宋" w:eastAsia="仿宋" w:cs="仿宋"/>
                <w:i w:val="0"/>
                <w:color w:val="auto"/>
                <w:kern w:val="0"/>
                <w:sz w:val="24"/>
                <w:szCs w:val="24"/>
                <w:u w:val="none"/>
                <w:lang w:val="en-US" w:eastAsia="zh-CN" w:bidi="ar"/>
              </w:rPr>
              <w:t>2019.09-2020.08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5" w:hRule="atLeast"/>
        </w:trPr>
        <w:tc>
          <w:tcPr>
            <w:tcW w:w="1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color w:val="auto"/>
                <w:sz w:val="24"/>
                <w:szCs w:val="24"/>
              </w:rPr>
            </w:pPr>
          </w:p>
        </w:tc>
        <w:tc>
          <w:tcPr>
            <w:tcW w:w="1515"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团队访学研修</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20个</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1年</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4.5</w:t>
            </w:r>
          </w:p>
        </w:tc>
        <w:tc>
          <w:tcPr>
            <w:tcW w:w="19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0" w:hRule="atLeast"/>
        </w:trPr>
        <w:tc>
          <w:tcPr>
            <w:tcW w:w="151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color w:val="auto"/>
                <w:sz w:val="24"/>
                <w:szCs w:val="24"/>
              </w:rPr>
            </w:pPr>
            <w:r>
              <w:rPr>
                <w:rFonts w:hint="eastAsia" w:ascii="仿宋" w:hAnsi="仿宋" w:eastAsia="仿宋" w:cs="仿宋"/>
                <w:i w:val="0"/>
                <w:color w:val="auto"/>
                <w:kern w:val="0"/>
                <w:sz w:val="24"/>
                <w:szCs w:val="24"/>
                <w:u w:val="none"/>
                <w:lang w:val="en-US" w:eastAsia="zh-CN" w:bidi="ar"/>
              </w:rPr>
              <w:t>青年教师企业实践</w:t>
            </w:r>
          </w:p>
        </w:tc>
        <w:tc>
          <w:tcPr>
            <w:tcW w:w="1515"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1月期</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95人</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4周</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0.5</w:t>
            </w:r>
          </w:p>
        </w:tc>
        <w:tc>
          <w:tcPr>
            <w:tcW w:w="193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i w:val="0"/>
                <w:color w:val="auto"/>
                <w:sz w:val="24"/>
                <w:szCs w:val="24"/>
                <w:u w:val="none"/>
                <w:lang w:val="en-US" w:eastAsia="zh-CN"/>
              </w:rPr>
            </w:pPr>
            <w:r>
              <w:rPr>
                <w:rFonts w:hint="eastAsia" w:ascii="仿宋" w:hAnsi="仿宋" w:eastAsia="仿宋" w:cs="仿宋"/>
                <w:i w:val="0"/>
                <w:color w:val="auto"/>
                <w:kern w:val="0"/>
                <w:sz w:val="24"/>
                <w:szCs w:val="24"/>
                <w:u w:val="none"/>
                <w:lang w:val="en-US" w:eastAsia="zh-CN" w:bidi="ar"/>
              </w:rPr>
              <w:t>2019.07-2020.06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0" w:hRule="atLeast"/>
        </w:trPr>
        <w:tc>
          <w:tcPr>
            <w:tcW w:w="1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color w:val="auto"/>
                <w:sz w:val="24"/>
                <w:szCs w:val="24"/>
              </w:rPr>
            </w:pPr>
          </w:p>
        </w:tc>
        <w:tc>
          <w:tcPr>
            <w:tcW w:w="1515"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3月期</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45人</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12周</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1.0</w:t>
            </w:r>
          </w:p>
        </w:tc>
        <w:tc>
          <w:tcPr>
            <w:tcW w:w="19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0"/>
                <w:szCs w:val="20"/>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0" w:hRule="atLeast"/>
        </w:trPr>
        <w:tc>
          <w:tcPr>
            <w:tcW w:w="1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color w:val="auto"/>
                <w:sz w:val="24"/>
                <w:szCs w:val="24"/>
              </w:rPr>
            </w:pPr>
          </w:p>
        </w:tc>
        <w:tc>
          <w:tcPr>
            <w:tcW w:w="1515"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半年期</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45人</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26周</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2.0</w:t>
            </w:r>
          </w:p>
        </w:tc>
        <w:tc>
          <w:tcPr>
            <w:tcW w:w="19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0"/>
                <w:szCs w:val="20"/>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0" w:hRule="atLeast"/>
        </w:trPr>
        <w:tc>
          <w:tcPr>
            <w:tcW w:w="1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spacing w:line="560" w:lineRule="exact"/>
              <w:jc w:val="center"/>
              <w:rPr>
                <w:color w:val="auto"/>
                <w:sz w:val="24"/>
                <w:szCs w:val="24"/>
              </w:rPr>
            </w:pPr>
          </w:p>
        </w:tc>
        <w:tc>
          <w:tcPr>
            <w:tcW w:w="1515" w:type="dxa"/>
            <w:tcBorders>
              <w:righ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一年期</w:t>
            </w:r>
          </w:p>
        </w:tc>
        <w:tc>
          <w:tcPr>
            <w:tcW w:w="1110" w:type="dxa"/>
            <w:tcBorders>
              <w:left w:val="single" w:color="auto" w:sz="4" w:space="0"/>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b w:val="0"/>
                <w:bCs w:val="0"/>
                <w:color w:val="auto"/>
                <w:sz w:val="24"/>
                <w:szCs w:val="24"/>
              </w:rPr>
            </w:pPr>
            <w:r>
              <w:rPr>
                <w:rFonts w:hint="eastAsia" w:ascii="仿宋" w:hAnsi="仿宋" w:eastAsia="仿宋" w:cs="仿宋"/>
                <w:i w:val="0"/>
                <w:color w:val="auto"/>
                <w:kern w:val="0"/>
                <w:sz w:val="24"/>
                <w:szCs w:val="24"/>
                <w:u w:val="none"/>
                <w:lang w:val="en-US" w:eastAsia="zh-CN" w:bidi="ar"/>
              </w:rPr>
              <w:t>15人</w:t>
            </w:r>
          </w:p>
        </w:tc>
        <w:tc>
          <w:tcPr>
            <w:tcW w:w="8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52周</w:t>
            </w:r>
          </w:p>
        </w:tc>
        <w:tc>
          <w:tcPr>
            <w:tcW w:w="1349"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4"/>
                <w:szCs w:val="24"/>
                <w:u w:val="none"/>
                <w:lang w:val="en-US" w:eastAsia="zh-CN"/>
              </w:rPr>
            </w:pPr>
            <w:r>
              <w:rPr>
                <w:rFonts w:hint="eastAsia" w:ascii="Times New Roman" w:hAnsi="Times New Roman" w:eastAsia="仿宋" w:cs="Times New Roman"/>
                <w:b w:val="0"/>
                <w:bCs w:val="0"/>
                <w:i w:val="0"/>
                <w:color w:val="auto"/>
                <w:sz w:val="24"/>
                <w:szCs w:val="24"/>
                <w:u w:val="none"/>
                <w:lang w:val="en-US" w:eastAsia="zh-CN"/>
              </w:rPr>
              <w:t>3.0</w:t>
            </w:r>
          </w:p>
        </w:tc>
        <w:tc>
          <w:tcPr>
            <w:tcW w:w="193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eastAsia" w:ascii="Times New Roman" w:hAnsi="Times New Roman" w:eastAsia="仿宋" w:cs="Times New Roman"/>
                <w:b w:val="0"/>
                <w:bCs w:val="0"/>
                <w:i w:val="0"/>
                <w:color w:val="auto"/>
                <w:sz w:val="20"/>
                <w:szCs w:val="20"/>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 w:cs="仿宋_GB2312"/>
          <w:color w:val="auto"/>
          <w:sz w:val="31"/>
          <w:szCs w:val="31"/>
          <w:shd w:val="clear" w:color="auto" w:fill="FFFFFF"/>
          <w:lang w:val="en-US" w:eastAsia="zh-CN"/>
        </w:rPr>
      </w:pPr>
      <w:r>
        <w:rPr>
          <w:rFonts w:hint="eastAsia" w:ascii="仿宋_GB2312" w:hAnsi="仿宋_GB2312" w:eastAsia="仿宋_GB2312" w:cs="仿宋_GB2312"/>
          <w:color w:val="auto"/>
          <w:sz w:val="31"/>
          <w:szCs w:val="31"/>
          <w:shd w:val="clear" w:color="auto" w:fill="FFFFFF"/>
          <w:lang w:val="en-US" w:eastAsia="zh-CN"/>
        </w:rPr>
        <w:t>1.</w:t>
      </w:r>
      <w:r>
        <w:rPr>
          <w:rFonts w:hint="eastAsia" w:ascii="仿宋" w:hAnsi="仿宋" w:eastAsia="仿宋" w:cs="仿宋"/>
          <w:color w:val="auto"/>
          <w:sz w:val="32"/>
          <w:szCs w:val="32"/>
        </w:rPr>
        <w:t>专业带头人高端研修</w:t>
      </w:r>
      <w:r>
        <w:rPr>
          <w:rFonts w:hint="eastAsia" w:ascii="仿宋" w:hAnsi="仿宋" w:eastAsia="仿宋" w:cs="仿宋"/>
          <w:color w:val="auto"/>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1"/>
          <w:szCs w:val="31"/>
          <w:shd w:val="clear" w:color="auto"/>
        </w:rPr>
        <w:t>项目的推荐与选拔、培养</w:t>
      </w:r>
      <w:r>
        <w:rPr>
          <w:rFonts w:hint="eastAsia" w:ascii="仿宋_GB2312" w:hAnsi="仿宋_GB2312" w:eastAsia="仿宋_GB2312" w:cs="仿宋_GB2312"/>
          <w:color w:val="auto"/>
          <w:sz w:val="31"/>
          <w:szCs w:val="31"/>
          <w:shd w:val="clear" w:color="auto"/>
          <w:lang w:eastAsia="zh-CN"/>
        </w:rPr>
        <w:t>与</w:t>
      </w:r>
      <w:r>
        <w:rPr>
          <w:rFonts w:hint="eastAsia" w:ascii="仿宋_GB2312" w:hAnsi="仿宋_GB2312" w:eastAsia="仿宋_GB2312" w:cs="仿宋_GB2312"/>
          <w:color w:val="auto"/>
          <w:sz w:val="31"/>
          <w:szCs w:val="31"/>
          <w:shd w:val="clear" w:color="auto"/>
        </w:rPr>
        <w:t>考核、经费与管理等方面的要求按照</w:t>
      </w:r>
      <w:r>
        <w:rPr>
          <w:rFonts w:hint="eastAsia" w:ascii="仿宋" w:hAnsi="仿宋" w:eastAsia="仿宋" w:cs="仿宋"/>
          <w:color w:val="auto"/>
          <w:sz w:val="32"/>
          <w:szCs w:val="32"/>
          <w:shd w:val="clear"/>
        </w:rPr>
        <w:t>《江苏省高等职业院校教师专业带头人高端研修实施办法》</w:t>
      </w:r>
      <w:r>
        <w:rPr>
          <w:rFonts w:hint="eastAsia" w:ascii="仿宋" w:hAnsi="仿宋" w:eastAsia="仿宋" w:cs="仿宋"/>
          <w:color w:val="auto"/>
          <w:sz w:val="32"/>
          <w:szCs w:val="32"/>
          <w:shd w:val="clear"/>
          <w:lang w:eastAsia="zh-CN"/>
        </w:rPr>
        <w:t>文件执行</w:t>
      </w:r>
      <w:r>
        <w:rPr>
          <w:rFonts w:hint="eastAsia" w:ascii="仿宋" w:hAnsi="仿宋" w:eastAsia="仿宋" w:cs="仿宋"/>
          <w:color w:val="auto"/>
          <w:sz w:val="32"/>
          <w:szCs w:val="32"/>
          <w:lang w:eastAsia="zh-CN"/>
        </w:rPr>
        <w:t>，</w:t>
      </w:r>
      <w:r>
        <w:rPr>
          <w:rFonts w:hint="eastAsia" w:ascii="仿宋_GB2312" w:hAnsi="宋体" w:eastAsia="仿宋_GB2312" w:cs="宋体"/>
          <w:color w:val="auto"/>
          <w:kern w:val="0"/>
          <w:sz w:val="32"/>
          <w:szCs w:val="32"/>
        </w:rPr>
        <w:t>专业带头人和教学科研团队</w:t>
      </w:r>
      <w:r>
        <w:rPr>
          <w:rFonts w:hint="eastAsia" w:ascii="仿宋_GB2312" w:hAnsi="宋体" w:eastAsia="仿宋_GB2312" w:cs="宋体"/>
          <w:color w:val="auto"/>
          <w:kern w:val="0"/>
          <w:sz w:val="32"/>
          <w:szCs w:val="32"/>
          <w:lang w:eastAsia="zh-CN"/>
        </w:rPr>
        <w:t>各成员</w:t>
      </w:r>
      <w:r>
        <w:rPr>
          <w:rFonts w:hint="eastAsia" w:ascii="仿宋_GB2312" w:hAnsi="宋体" w:eastAsia="仿宋_GB2312" w:cs="宋体"/>
          <w:color w:val="auto"/>
          <w:kern w:val="0"/>
          <w:sz w:val="32"/>
          <w:szCs w:val="32"/>
        </w:rPr>
        <w:t>，须具备以下条件：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 w:hAnsi="仿宋" w:eastAsia="仿宋" w:cs="仿宋"/>
          <w:color w:val="auto"/>
          <w:sz w:val="32"/>
          <w:szCs w:val="32"/>
          <w:lang w:val="en-US" w:eastAsia="zh-CN"/>
        </w:rPr>
        <w:t>（1）</w:t>
      </w:r>
      <w:r>
        <w:rPr>
          <w:rFonts w:hint="eastAsia" w:ascii="仿宋_GB2312" w:hAnsi="宋体" w:eastAsia="仿宋_GB2312" w:cs="宋体"/>
          <w:color w:val="auto"/>
          <w:kern w:val="0"/>
          <w:sz w:val="32"/>
          <w:szCs w:val="32"/>
        </w:rPr>
        <w:t>从事教学科研工作五年以上，思想政治素质好，有强烈的事业心和良好的职业道德</w:t>
      </w:r>
      <w:r>
        <w:rPr>
          <w:rFonts w:hint="eastAsia" w:ascii="仿宋_GB2312" w:hAnsi="宋体" w:eastAsia="仿宋_GB2312" w:cs="宋体"/>
          <w:color w:val="auto"/>
          <w:kern w:val="0"/>
          <w:sz w:val="32"/>
          <w:szCs w:val="32"/>
          <w:lang w:eastAsia="zh-CN"/>
        </w:rPr>
        <w:t>，积极进取，锐意创新</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基础理论和专业知识扎实</w:t>
      </w:r>
      <w:r>
        <w:rPr>
          <w:rFonts w:hint="eastAsia" w:ascii="仿宋_GB2312" w:hAnsi="宋体" w:eastAsia="仿宋_GB2312" w:cs="宋体"/>
          <w:color w:val="auto"/>
          <w:kern w:val="0"/>
          <w:sz w:val="32"/>
          <w:szCs w:val="32"/>
          <w:lang w:eastAsia="zh-CN"/>
        </w:rPr>
        <w:t>，学风教风严谨，</w:t>
      </w:r>
      <w:r>
        <w:rPr>
          <w:rFonts w:hint="eastAsia" w:ascii="仿宋_GB2312" w:hAnsi="宋体" w:eastAsia="仿宋_GB2312" w:cs="宋体"/>
          <w:color w:val="auto"/>
          <w:kern w:val="0"/>
          <w:sz w:val="32"/>
          <w:szCs w:val="32"/>
        </w:rPr>
        <w:t>教学科研能力较强</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曾主持一个市厅级及以上课题或作为主要成员</w:t>
      </w:r>
      <w:r>
        <w:rPr>
          <w:rFonts w:hint="eastAsia" w:ascii="仿宋_GB2312" w:hAnsi="宋体" w:eastAsia="仿宋_GB2312" w:cs="宋体"/>
          <w:color w:val="auto"/>
          <w:kern w:val="0"/>
          <w:sz w:val="32"/>
          <w:szCs w:val="32"/>
          <w:lang w:eastAsia="zh-CN"/>
        </w:rPr>
        <w:t>（排名在前三）</w:t>
      </w:r>
      <w:r>
        <w:rPr>
          <w:rFonts w:hint="eastAsia" w:ascii="仿宋_GB2312" w:hAnsi="宋体" w:eastAsia="仿宋_GB2312" w:cs="宋体"/>
          <w:color w:val="auto"/>
          <w:kern w:val="0"/>
          <w:sz w:val="32"/>
          <w:szCs w:val="32"/>
        </w:rPr>
        <w:t>参与过一个省部级课题的全过程研究；具有一定的学术水平，是选派学校的专业（学科）带头人的后备人选或骨干教师。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lang w:eastAsia="zh-CN"/>
        </w:rPr>
        <w:t>）原则上应</w:t>
      </w:r>
      <w:r>
        <w:rPr>
          <w:rFonts w:hint="eastAsia" w:ascii="仿宋_GB2312" w:hAnsi="宋体" w:eastAsia="仿宋_GB2312" w:cs="宋体"/>
          <w:color w:val="auto"/>
          <w:kern w:val="0"/>
          <w:sz w:val="32"/>
          <w:szCs w:val="32"/>
        </w:rPr>
        <w:t>具有副高及以上专业技术职务</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年龄不超过45周岁</w:t>
      </w:r>
      <w:r>
        <w:rPr>
          <w:rFonts w:ascii="仿宋_GB2312" w:hAnsi="仿宋_GB2312" w:eastAsia="仿宋_GB2312" w:cs="仿宋_GB2312"/>
          <w:color w:val="auto"/>
          <w:sz w:val="31"/>
          <w:szCs w:val="31"/>
          <w:shd w:val="clear" w:color="auto" w:fill="FFFFFF"/>
        </w:rPr>
        <w:t>（197</w:t>
      </w:r>
      <w:r>
        <w:rPr>
          <w:rFonts w:hint="eastAsia" w:ascii="仿宋_GB2312" w:hAnsi="仿宋_GB2312" w:eastAsia="仿宋_GB2312" w:cs="仿宋_GB2312"/>
          <w:color w:val="auto"/>
          <w:sz w:val="31"/>
          <w:szCs w:val="31"/>
          <w:shd w:val="clear" w:color="auto" w:fill="FFFFFF"/>
          <w:lang w:val="en-US" w:eastAsia="zh-CN"/>
        </w:rPr>
        <w:t>4</w:t>
      </w:r>
      <w:r>
        <w:rPr>
          <w:rFonts w:ascii="仿宋_GB2312" w:hAnsi="仿宋_GB2312" w:eastAsia="仿宋_GB2312" w:cs="仿宋_GB2312"/>
          <w:color w:val="auto"/>
          <w:sz w:val="31"/>
          <w:szCs w:val="31"/>
          <w:shd w:val="clear" w:color="auto" w:fill="FFFFFF"/>
        </w:rPr>
        <w:t>年1月1日以后出生）</w:t>
      </w:r>
      <w:r>
        <w:rPr>
          <w:rFonts w:hint="eastAsia" w:ascii="仿宋_GB2312" w:hAnsi="宋体" w:eastAsia="仿宋_GB2312" w:cs="宋体"/>
          <w:color w:val="auto"/>
          <w:kern w:val="0"/>
          <w:sz w:val="32"/>
          <w:szCs w:val="32"/>
          <w:lang w:eastAsia="zh-CN"/>
        </w:rPr>
        <w:t>，或具有博士学位</w:t>
      </w:r>
      <w:r>
        <w:rPr>
          <w:rFonts w:hint="eastAsia" w:ascii="仿宋_GB2312" w:hAnsi="宋体" w:eastAsia="仿宋_GB2312" w:cs="宋体"/>
          <w:color w:val="auto"/>
          <w:kern w:val="0"/>
          <w:sz w:val="32"/>
          <w:szCs w:val="32"/>
        </w:rPr>
        <w:t>年龄不超过4</w:t>
      </w:r>
      <w:r>
        <w:rPr>
          <w:rFonts w:hint="eastAsia" w:ascii="仿宋_GB2312" w:hAnsi="宋体" w:eastAsia="仿宋_GB2312" w:cs="宋体"/>
          <w:color w:val="auto"/>
          <w:kern w:val="0"/>
          <w:sz w:val="32"/>
          <w:szCs w:val="32"/>
          <w:lang w:val="en-US" w:eastAsia="zh-CN"/>
        </w:rPr>
        <w:t>0</w:t>
      </w:r>
      <w:r>
        <w:rPr>
          <w:rFonts w:hint="eastAsia" w:ascii="仿宋_GB2312" w:hAnsi="宋体" w:eastAsia="仿宋_GB2312" w:cs="宋体"/>
          <w:color w:val="auto"/>
          <w:kern w:val="0"/>
          <w:sz w:val="32"/>
          <w:szCs w:val="32"/>
        </w:rPr>
        <w:t>周岁</w:t>
      </w:r>
      <w:r>
        <w:rPr>
          <w:rFonts w:ascii="仿宋_GB2312" w:hAnsi="仿宋_GB2312" w:eastAsia="仿宋_GB2312" w:cs="仿宋_GB2312"/>
          <w:color w:val="auto"/>
          <w:sz w:val="31"/>
          <w:szCs w:val="31"/>
          <w:shd w:val="clear" w:color="auto" w:fill="FFFFFF"/>
        </w:rPr>
        <w:t>（197</w:t>
      </w:r>
      <w:r>
        <w:rPr>
          <w:rFonts w:hint="eastAsia" w:ascii="仿宋_GB2312" w:hAnsi="仿宋_GB2312" w:eastAsia="仿宋_GB2312" w:cs="仿宋_GB2312"/>
          <w:color w:val="auto"/>
          <w:sz w:val="31"/>
          <w:szCs w:val="31"/>
          <w:shd w:val="clear" w:color="auto" w:fill="FFFFFF"/>
          <w:lang w:val="en-US" w:eastAsia="zh-CN"/>
        </w:rPr>
        <w:t>9</w:t>
      </w:r>
      <w:r>
        <w:rPr>
          <w:rFonts w:ascii="仿宋_GB2312" w:hAnsi="仿宋_GB2312" w:eastAsia="仿宋_GB2312" w:cs="仿宋_GB2312"/>
          <w:color w:val="auto"/>
          <w:sz w:val="31"/>
          <w:szCs w:val="31"/>
          <w:shd w:val="clear" w:color="auto" w:fill="FFFFFF"/>
        </w:rPr>
        <w:t>年1月1日以后出生）</w:t>
      </w:r>
      <w:r>
        <w:rPr>
          <w:rFonts w:hint="eastAsia" w:ascii="仿宋_GB2312" w:hAnsi="宋体" w:eastAsia="仿宋_GB2312" w:cs="宋体"/>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_GB2312" w:eastAsia="仿宋" w:cs="仿宋_GB2312"/>
          <w:color w:val="auto"/>
          <w:sz w:val="31"/>
          <w:szCs w:val="31"/>
          <w:shd w:val="clear" w:color="auto" w:fill="FFFFFF"/>
          <w:lang w:val="en-US" w:eastAsia="zh-CN"/>
        </w:rPr>
      </w:pPr>
      <w:r>
        <w:rPr>
          <w:rFonts w:hint="eastAsia" w:ascii="仿宋_GB2312" w:hAnsi="仿宋_GB2312" w:eastAsia="仿宋_GB2312" w:cs="仿宋_GB2312"/>
          <w:color w:val="auto"/>
          <w:sz w:val="31"/>
          <w:szCs w:val="31"/>
          <w:shd w:val="clear" w:color="auto" w:fill="FFFFFF"/>
          <w:lang w:val="en-US" w:eastAsia="zh-CN"/>
        </w:rPr>
        <w:t>2.</w:t>
      </w:r>
      <w:r>
        <w:rPr>
          <w:rFonts w:hint="eastAsia" w:ascii="仿宋" w:hAnsi="仿宋" w:eastAsia="仿宋" w:cs="仿宋"/>
          <w:color w:val="auto"/>
          <w:sz w:val="32"/>
          <w:szCs w:val="32"/>
        </w:rPr>
        <w:t>青年教师企业实践培训</w:t>
      </w:r>
      <w:r>
        <w:rPr>
          <w:rFonts w:hint="eastAsia" w:ascii="仿宋" w:hAnsi="仿宋" w:eastAsia="仿宋" w:cs="仿宋"/>
          <w:color w:val="auto"/>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0" w:firstLineChars="200"/>
        <w:textAlignment w:val="auto"/>
        <w:rPr>
          <w:rFonts w:hint="eastAsia" w:ascii="仿宋_GB2312" w:hAnsi="仿宋" w:eastAsia="仿宋_GB2312" w:cs="仿宋"/>
          <w:color w:val="auto"/>
          <w:sz w:val="32"/>
          <w:szCs w:val="32"/>
        </w:rPr>
      </w:pPr>
      <w:r>
        <w:rPr>
          <w:rFonts w:hint="eastAsia" w:ascii="仿宋_GB2312" w:hAnsi="仿宋_GB2312" w:eastAsia="仿宋_GB2312" w:cs="仿宋_GB2312"/>
          <w:color w:val="auto"/>
          <w:sz w:val="31"/>
          <w:szCs w:val="31"/>
          <w:shd w:val="clear" w:color="auto" w:fill="FFFFFF"/>
        </w:rPr>
        <w:t>项目的推荐与选拔、</w:t>
      </w:r>
      <w:r>
        <w:rPr>
          <w:rFonts w:hint="eastAsia" w:ascii="仿宋_GB2312" w:hAnsi="仿宋_GB2312" w:eastAsia="仿宋_GB2312" w:cs="仿宋_GB2312"/>
          <w:color w:val="auto"/>
          <w:sz w:val="31"/>
          <w:szCs w:val="31"/>
          <w:shd w:val="clear" w:color="auto"/>
        </w:rPr>
        <w:t>培养</w:t>
      </w:r>
      <w:r>
        <w:rPr>
          <w:rFonts w:hint="eastAsia" w:ascii="仿宋_GB2312" w:hAnsi="仿宋_GB2312" w:eastAsia="仿宋_GB2312" w:cs="仿宋_GB2312"/>
          <w:color w:val="auto"/>
          <w:sz w:val="31"/>
          <w:szCs w:val="31"/>
          <w:shd w:val="clear" w:color="auto"/>
          <w:lang w:eastAsia="zh-CN"/>
        </w:rPr>
        <w:t>与</w:t>
      </w:r>
      <w:r>
        <w:rPr>
          <w:rFonts w:hint="eastAsia" w:ascii="仿宋_GB2312" w:hAnsi="仿宋_GB2312" w:eastAsia="仿宋_GB2312" w:cs="仿宋_GB2312"/>
          <w:color w:val="auto"/>
          <w:sz w:val="31"/>
          <w:szCs w:val="31"/>
          <w:shd w:val="clear" w:color="auto"/>
        </w:rPr>
        <w:t>考核</w:t>
      </w:r>
      <w:r>
        <w:rPr>
          <w:rFonts w:hint="eastAsia" w:ascii="仿宋_GB2312" w:hAnsi="仿宋_GB2312" w:eastAsia="仿宋_GB2312" w:cs="仿宋_GB2312"/>
          <w:color w:val="auto"/>
          <w:sz w:val="31"/>
          <w:szCs w:val="31"/>
          <w:shd w:val="clear" w:color="auto" w:fill="FFFFFF"/>
        </w:rPr>
        <w:t>、经费与管理等方面的要求按照《江苏省高等职业院校教师青年教师企业实践培训实施办法》文件执行。</w:t>
      </w:r>
      <w:r>
        <w:rPr>
          <w:rFonts w:hint="eastAsia" w:ascii="仿宋_GB2312" w:hAnsi="仿宋" w:eastAsia="仿宋_GB2312" w:cs="仿宋"/>
          <w:color w:val="auto"/>
          <w:sz w:val="32"/>
          <w:szCs w:val="32"/>
        </w:rPr>
        <w:t>须具备以下条件：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政治思想素质好，有强烈的事业心和良好的职业道德</w:t>
      </w:r>
      <w:r>
        <w:rPr>
          <w:rFonts w:hint="eastAsia" w:ascii="仿宋_GB2312" w:hAnsi="仿宋" w:eastAsia="仿宋_GB2312" w:cs="仿宋"/>
          <w:color w:val="auto"/>
          <w:sz w:val="32"/>
          <w:szCs w:val="32"/>
          <w:lang w:eastAsia="zh-CN"/>
        </w:rPr>
        <w:t>，积极进取，锐意创新</w:t>
      </w:r>
      <w:r>
        <w:rPr>
          <w:rFonts w:hint="eastAsia" w:ascii="仿宋_GB2312" w:hAnsi="仿宋" w:eastAsia="仿宋_GB2312"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lang w:eastAsia="zh-CN"/>
        </w:rPr>
        <w:t>）在本学科专业领域具有较扎实的</w:t>
      </w:r>
      <w:r>
        <w:rPr>
          <w:rFonts w:hint="eastAsia" w:ascii="仿宋_GB2312" w:hAnsi="仿宋" w:eastAsia="仿宋_GB2312" w:cs="仿宋"/>
          <w:color w:val="auto"/>
          <w:sz w:val="32"/>
          <w:szCs w:val="32"/>
        </w:rPr>
        <w:t>理论</w:t>
      </w:r>
      <w:r>
        <w:rPr>
          <w:rFonts w:hint="eastAsia" w:ascii="仿宋_GB2312" w:hAnsi="仿宋" w:eastAsia="仿宋_GB2312" w:cs="仿宋"/>
          <w:color w:val="auto"/>
          <w:sz w:val="32"/>
          <w:szCs w:val="32"/>
          <w:lang w:eastAsia="zh-CN"/>
        </w:rPr>
        <w:t>基础</w:t>
      </w:r>
      <w:r>
        <w:rPr>
          <w:rFonts w:hint="eastAsia" w:ascii="仿宋_GB2312" w:hAnsi="仿宋" w:eastAsia="仿宋_GB2312" w:cs="仿宋"/>
          <w:color w:val="auto"/>
          <w:sz w:val="32"/>
          <w:szCs w:val="32"/>
        </w:rPr>
        <w:t>和专业知识，</w:t>
      </w:r>
      <w:r>
        <w:rPr>
          <w:rFonts w:hint="eastAsia" w:ascii="仿宋_GB2312" w:hAnsi="仿宋" w:eastAsia="仿宋_GB2312" w:cs="仿宋"/>
          <w:color w:val="auto"/>
          <w:sz w:val="32"/>
          <w:szCs w:val="32"/>
          <w:lang w:eastAsia="zh-CN"/>
        </w:rPr>
        <w:t>具备一定的</w:t>
      </w:r>
      <w:r>
        <w:rPr>
          <w:rFonts w:hint="eastAsia" w:ascii="仿宋_GB2312" w:hAnsi="仿宋" w:eastAsia="仿宋_GB2312" w:cs="仿宋"/>
          <w:color w:val="auto"/>
          <w:sz w:val="32"/>
          <w:szCs w:val="32"/>
        </w:rPr>
        <w:t>教学科研能力。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lang w:eastAsia="zh-CN"/>
        </w:rPr>
        <w:t>）原则上应</w:t>
      </w:r>
      <w:r>
        <w:rPr>
          <w:rFonts w:hint="eastAsia" w:ascii="仿宋_GB2312" w:hAnsi="仿宋" w:eastAsia="仿宋_GB2312" w:cs="仿宋"/>
          <w:color w:val="auto"/>
          <w:sz w:val="32"/>
          <w:szCs w:val="32"/>
        </w:rPr>
        <w:t>具有</w:t>
      </w:r>
      <w:r>
        <w:rPr>
          <w:rFonts w:hint="eastAsia" w:ascii="仿宋_GB2312" w:hAnsi="仿宋" w:eastAsia="仿宋_GB2312" w:cs="仿宋"/>
          <w:color w:val="auto"/>
          <w:sz w:val="32"/>
          <w:szCs w:val="32"/>
          <w:lang w:eastAsia="zh-CN"/>
        </w:rPr>
        <w:t>硕士及以上学位，受聘</w:t>
      </w:r>
      <w:r>
        <w:rPr>
          <w:rFonts w:hint="eastAsia" w:ascii="仿宋_GB2312" w:hAnsi="仿宋" w:eastAsia="仿宋_GB2312" w:cs="仿宋"/>
          <w:color w:val="auto"/>
          <w:sz w:val="32"/>
          <w:szCs w:val="32"/>
        </w:rPr>
        <w:t>中级及以上专业技术职务，年龄一般不超过40周岁</w:t>
      </w:r>
      <w:r>
        <w:rPr>
          <w:rFonts w:ascii="仿宋_GB2312" w:hAnsi="仿宋_GB2312" w:eastAsia="仿宋_GB2312" w:cs="仿宋_GB2312"/>
          <w:color w:val="auto"/>
          <w:sz w:val="31"/>
          <w:szCs w:val="31"/>
          <w:shd w:val="clear" w:color="auto" w:fill="FFFFFF"/>
        </w:rPr>
        <w:t>（197</w:t>
      </w:r>
      <w:r>
        <w:rPr>
          <w:rFonts w:hint="eastAsia" w:ascii="仿宋_GB2312" w:hAnsi="仿宋_GB2312" w:eastAsia="仿宋_GB2312" w:cs="仿宋_GB2312"/>
          <w:color w:val="auto"/>
          <w:sz w:val="31"/>
          <w:szCs w:val="31"/>
          <w:shd w:val="clear" w:color="auto" w:fill="FFFFFF"/>
          <w:lang w:val="en-US" w:eastAsia="zh-CN"/>
        </w:rPr>
        <w:t>9</w:t>
      </w:r>
      <w:r>
        <w:rPr>
          <w:rFonts w:ascii="仿宋_GB2312" w:hAnsi="仿宋_GB2312" w:eastAsia="仿宋_GB2312" w:cs="仿宋_GB2312"/>
          <w:color w:val="auto"/>
          <w:sz w:val="31"/>
          <w:szCs w:val="31"/>
          <w:shd w:val="clear" w:color="auto" w:fill="FFFFFF"/>
        </w:rPr>
        <w:t>年1月1日以后出生）</w:t>
      </w:r>
      <w:r>
        <w:rPr>
          <w:rFonts w:hint="eastAsia" w:ascii="仿宋_GB2312" w:hAnsi="仿宋" w:eastAsia="仿宋_GB2312" w:cs="仿宋"/>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申报指标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按照各高职院校在“江苏省高等职业教育教师培训中心网络系统”中提交的需求数据进行申报。其中专业带头人高端研修项目</w:t>
      </w:r>
      <w:r>
        <w:rPr>
          <w:rFonts w:hint="eastAsia" w:ascii="仿宋" w:hAnsi="仿宋" w:eastAsia="仿宋" w:cs="仿宋"/>
          <w:color w:val="auto"/>
          <w:sz w:val="32"/>
          <w:szCs w:val="32"/>
        </w:rPr>
        <w:t>个人访学研修</w:t>
      </w:r>
      <w:r>
        <w:rPr>
          <w:rFonts w:hint="eastAsia" w:ascii="仿宋" w:hAnsi="仿宋" w:eastAsia="仿宋" w:cs="仿宋"/>
          <w:color w:val="auto"/>
          <w:sz w:val="32"/>
          <w:szCs w:val="32"/>
          <w:lang w:eastAsia="zh-CN"/>
        </w:rPr>
        <w:t>原则上</w:t>
      </w:r>
      <w:r>
        <w:rPr>
          <w:rFonts w:hint="eastAsia" w:ascii="仿宋" w:hAnsi="仿宋" w:eastAsia="仿宋" w:cs="仿宋"/>
          <w:color w:val="auto"/>
          <w:sz w:val="32"/>
          <w:szCs w:val="32"/>
        </w:rPr>
        <w:t>每所高职院校</w:t>
      </w:r>
      <w:r>
        <w:rPr>
          <w:rFonts w:hint="eastAsia" w:ascii="仿宋" w:hAnsi="仿宋" w:eastAsia="仿宋" w:cs="仿宋"/>
          <w:color w:val="auto"/>
          <w:sz w:val="32"/>
          <w:szCs w:val="32"/>
          <w:lang w:val="en-US" w:eastAsia="zh-CN"/>
        </w:rPr>
        <w:t>最多不超过5人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团队访学研修</w:t>
      </w:r>
      <w:r>
        <w:rPr>
          <w:rFonts w:hint="eastAsia" w:ascii="仿宋" w:hAnsi="仿宋" w:eastAsia="仿宋" w:cs="仿宋"/>
          <w:color w:val="auto"/>
          <w:sz w:val="32"/>
          <w:szCs w:val="32"/>
          <w:lang w:eastAsia="zh-CN"/>
        </w:rPr>
        <w:t>原则上</w:t>
      </w:r>
      <w:r>
        <w:rPr>
          <w:rFonts w:hint="eastAsia" w:ascii="仿宋" w:hAnsi="仿宋" w:eastAsia="仿宋" w:cs="仿宋"/>
          <w:color w:val="auto"/>
          <w:sz w:val="32"/>
          <w:szCs w:val="32"/>
        </w:rPr>
        <w:t>每所高职院校1个。</w:t>
      </w:r>
      <w:r>
        <w:rPr>
          <w:rFonts w:hint="eastAsia" w:ascii="仿宋" w:hAnsi="仿宋" w:eastAsia="仿宋" w:cs="仿宋"/>
          <w:color w:val="auto"/>
          <w:sz w:val="32"/>
          <w:szCs w:val="32"/>
          <w:lang w:val="en-US" w:eastAsia="zh-CN"/>
        </w:rPr>
        <w:t>青年教师企业实践项目原则上</w:t>
      </w:r>
      <w:r>
        <w:rPr>
          <w:rFonts w:hint="eastAsia" w:ascii="仿宋" w:hAnsi="仿宋" w:eastAsia="仿宋" w:cs="仿宋"/>
          <w:color w:val="auto"/>
          <w:sz w:val="32"/>
          <w:szCs w:val="32"/>
        </w:rPr>
        <w:t>每所高职院校</w:t>
      </w:r>
      <w:r>
        <w:rPr>
          <w:rFonts w:hint="eastAsia" w:ascii="仿宋" w:hAnsi="仿宋" w:eastAsia="仿宋" w:cs="仿宋"/>
          <w:color w:val="auto"/>
          <w:sz w:val="32"/>
          <w:szCs w:val="32"/>
          <w:lang w:val="en-US" w:eastAsia="zh-CN"/>
        </w:rPr>
        <w:t>最多不超过6人</w:t>
      </w:r>
      <w:r>
        <w:rPr>
          <w:rFonts w:hint="eastAsia" w:ascii="仿宋" w:hAnsi="仿宋" w:eastAsia="仿宋" w:cs="仿宋"/>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2019年专业带头人高端研修和青年教师企业实践项目的申报</w:t>
      </w:r>
      <w:r>
        <w:rPr>
          <w:rFonts w:hint="eastAsia" w:ascii="仿宋" w:hAnsi="仿宋" w:eastAsia="仿宋" w:cs="仿宋"/>
          <w:color w:val="auto"/>
          <w:sz w:val="32"/>
          <w:szCs w:val="32"/>
        </w:rPr>
        <w:t>采用网上</w:t>
      </w:r>
      <w:r>
        <w:rPr>
          <w:rFonts w:hint="eastAsia" w:ascii="仿宋" w:hAnsi="仿宋" w:eastAsia="仿宋" w:cs="仿宋"/>
          <w:color w:val="auto"/>
          <w:sz w:val="32"/>
          <w:szCs w:val="32"/>
          <w:lang w:val="en-US" w:eastAsia="zh-CN"/>
        </w:rPr>
        <w:t>填报</w:t>
      </w:r>
      <w:r>
        <w:rPr>
          <w:rFonts w:hint="eastAsia" w:ascii="仿宋" w:hAnsi="仿宋" w:eastAsia="仿宋" w:cs="仿宋"/>
          <w:color w:val="auto"/>
          <w:sz w:val="32"/>
          <w:szCs w:val="32"/>
        </w:rPr>
        <w:t>和纸质报送相结合的方式。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auto"/>
          <w:kern w:val="0"/>
          <w:sz w:val="32"/>
          <w:szCs w:val="32"/>
          <w:lang w:val="en-US" w:eastAsia="zh-CN"/>
        </w:rPr>
      </w:pPr>
      <w:r>
        <w:rPr>
          <w:rFonts w:hint="eastAsia" w:ascii="仿宋" w:hAnsi="仿宋" w:eastAsia="仿宋" w:cs="仿宋"/>
          <w:color w:val="auto"/>
          <w:sz w:val="32"/>
          <w:szCs w:val="32"/>
          <w:lang w:val="en-US" w:eastAsia="zh-CN"/>
        </w:rPr>
        <w:t>拟申报的教师</w:t>
      </w:r>
      <w:r>
        <w:rPr>
          <w:rFonts w:hint="eastAsia" w:ascii="仿宋" w:hAnsi="仿宋" w:eastAsia="仿宋" w:cs="仿宋"/>
          <w:color w:val="auto"/>
          <w:sz w:val="32"/>
          <w:szCs w:val="32"/>
        </w:rPr>
        <w:t>需于</w:t>
      </w:r>
      <w:r>
        <w:rPr>
          <w:rFonts w:ascii="仿宋" w:hAnsi="仿宋" w:eastAsia="仿宋" w:cs="仿宋"/>
          <w:color w:val="auto"/>
          <w:sz w:val="32"/>
          <w:szCs w:val="32"/>
        </w:rPr>
        <w:t>4</w:t>
      </w:r>
      <w:r>
        <w:rPr>
          <w:rFonts w:hint="eastAsia" w:ascii="仿宋" w:hAnsi="仿宋" w:eastAsia="仿宋" w:cs="仿宋"/>
          <w:color w:val="auto"/>
          <w:sz w:val="32"/>
          <w:szCs w:val="32"/>
        </w:rPr>
        <w:t>月5日-25日登录“江苏省高等职业教育教师培训中心”</w:t>
      </w:r>
      <w:r>
        <w:rPr>
          <w:rFonts w:hint="eastAsia" w:ascii="仿宋_GB2312" w:hAnsi="宋体" w:eastAsia="仿宋_GB2312" w:cs="宋体"/>
          <w:color w:val="auto"/>
          <w:kern w:val="0"/>
          <w:sz w:val="32"/>
          <w:szCs w:val="32"/>
        </w:rPr>
        <w:t>（http://spzx.jsut.edu.cn/）</w:t>
      </w:r>
      <w:r>
        <w:rPr>
          <w:rFonts w:hint="eastAsia" w:ascii="仿宋_GB2312" w:hAnsi="宋体" w:eastAsia="仿宋_GB2312" w:cs="宋体"/>
          <w:color w:val="auto"/>
          <w:kern w:val="0"/>
          <w:sz w:val="32"/>
          <w:szCs w:val="32"/>
          <w:lang w:eastAsia="zh-CN"/>
        </w:rPr>
        <w:t>下载相关表格，并至“快捷通道”</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lang w:eastAsia="zh-CN"/>
        </w:rPr>
        <w:t>“省培报名”进行系统报名，</w:t>
      </w:r>
      <w:r>
        <w:rPr>
          <w:rFonts w:hint="eastAsia" w:ascii="仿宋_GB2312" w:hAnsi="宋体" w:eastAsia="仿宋_GB2312" w:cs="宋体"/>
          <w:color w:val="auto"/>
          <w:kern w:val="0"/>
          <w:sz w:val="32"/>
          <w:szCs w:val="32"/>
          <w:lang w:val="en-US" w:eastAsia="zh-CN"/>
        </w:rPr>
        <w:t>经学校师资管理部门及省高职师培中心资质初审通过后，于5月10日前将纸质申请表及相关支撑材料报送至省高职师培中心。</w:t>
      </w:r>
    </w:p>
    <w:p>
      <w:pPr>
        <w:keepNext w:val="0"/>
        <w:keepLines w:val="0"/>
        <w:pageBreakBefore w:val="0"/>
        <w:kinsoku/>
        <w:wordWrap/>
        <w:overflowPunct/>
        <w:topLinePunct w:val="0"/>
        <w:autoSpaceDE/>
        <w:autoSpaceDN/>
        <w:bidi w:val="0"/>
        <w:spacing w:line="560" w:lineRule="exact"/>
        <w:ind w:firstLine="64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（一）选派高职院校</w:t>
      </w:r>
      <w:r>
        <w:rPr>
          <w:rFonts w:hint="eastAsia" w:ascii="仿宋" w:hAnsi="仿宋" w:eastAsia="仿宋" w:cs="仿宋"/>
          <w:color w:val="auto"/>
          <w:sz w:val="32"/>
          <w:szCs w:val="32"/>
        </w:rPr>
        <w:t>师资管理部门</w:t>
      </w:r>
      <w:r>
        <w:rPr>
          <w:rFonts w:hint="eastAsia" w:ascii="仿宋" w:hAnsi="仿宋" w:eastAsia="仿宋" w:cs="仿宋"/>
          <w:color w:val="auto"/>
          <w:sz w:val="32"/>
          <w:szCs w:val="32"/>
          <w:lang w:eastAsia="zh-CN"/>
        </w:rPr>
        <w:t>需对</w:t>
      </w:r>
      <w:r>
        <w:rPr>
          <w:rFonts w:hint="eastAsia" w:ascii="仿宋" w:hAnsi="仿宋" w:eastAsia="仿宋" w:cs="仿宋"/>
          <w:color w:val="auto"/>
          <w:sz w:val="32"/>
          <w:szCs w:val="32"/>
          <w:lang w:val="en-US" w:eastAsia="zh-CN"/>
        </w:rPr>
        <w:t>参加中期检查的研修教师（团队），开展研修主题进展情况、已取得的阶段性成果、存在问题及改进措施等方面的检查，并将中期检查结果进行汇总，报省高职师培中心。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color w:val="auto"/>
          <w:sz w:val="32"/>
          <w:szCs w:val="32"/>
          <w:lang w:val="en-US" w:eastAsia="zh-CN"/>
        </w:rPr>
        <w:t>（二）选派高职院校</w:t>
      </w:r>
      <w:r>
        <w:rPr>
          <w:rFonts w:hint="eastAsia" w:ascii="仿宋" w:hAnsi="仿宋" w:eastAsia="仿宋" w:cs="仿宋"/>
          <w:color w:val="auto"/>
          <w:sz w:val="32"/>
          <w:szCs w:val="32"/>
        </w:rPr>
        <w:t>师资管理部门</w:t>
      </w:r>
      <w:r>
        <w:rPr>
          <w:rFonts w:hint="eastAsia" w:ascii="仿宋" w:hAnsi="仿宋" w:eastAsia="仿宋" w:cs="仿宋"/>
          <w:color w:val="auto"/>
          <w:sz w:val="32"/>
          <w:szCs w:val="32"/>
          <w:lang w:eastAsia="zh-CN"/>
        </w:rPr>
        <w:t>需</w:t>
      </w:r>
      <w:r>
        <w:rPr>
          <w:rFonts w:hint="eastAsia" w:ascii="仿宋" w:hAnsi="仿宋" w:eastAsia="仿宋" w:cs="仿宋"/>
          <w:color w:val="auto"/>
          <w:sz w:val="32"/>
          <w:szCs w:val="32"/>
        </w:rPr>
        <w:t>组织有关同行专家</w:t>
      </w:r>
      <w:r>
        <w:rPr>
          <w:rFonts w:hint="eastAsia" w:ascii="仿宋" w:hAnsi="仿宋" w:eastAsia="仿宋" w:cs="仿宋"/>
          <w:color w:val="auto"/>
          <w:sz w:val="32"/>
          <w:szCs w:val="32"/>
          <w:lang w:eastAsia="zh-CN"/>
        </w:rPr>
        <w:t>依据</w:t>
      </w:r>
      <w:r>
        <w:rPr>
          <w:rFonts w:hint="eastAsia" w:ascii="仿宋_GB2312" w:hAnsi="宋体" w:eastAsia="仿宋_GB2312" w:cs="宋体"/>
          <w:color w:val="auto"/>
          <w:kern w:val="0"/>
          <w:sz w:val="32"/>
          <w:szCs w:val="32"/>
        </w:rPr>
        <w:t>培养协议书</w:t>
      </w:r>
      <w:r>
        <w:rPr>
          <w:rFonts w:hint="eastAsia" w:ascii="仿宋_GB2312" w:hAnsi="宋体" w:eastAsia="仿宋_GB2312" w:cs="宋体"/>
          <w:color w:val="auto"/>
          <w:kern w:val="0"/>
          <w:sz w:val="32"/>
          <w:szCs w:val="32"/>
          <w:lang w:eastAsia="zh-CN"/>
        </w:rPr>
        <w:t>（企业实践合同）和</w:t>
      </w:r>
      <w:r>
        <w:rPr>
          <w:rFonts w:hint="eastAsia" w:ascii="仿宋_GB2312" w:hAnsi="宋体" w:eastAsia="仿宋_GB2312" w:cs="宋体"/>
          <w:color w:val="auto"/>
          <w:kern w:val="0"/>
          <w:sz w:val="32"/>
          <w:szCs w:val="32"/>
        </w:rPr>
        <w:t>任务书</w:t>
      </w:r>
      <w:r>
        <w:rPr>
          <w:rFonts w:hint="eastAsia" w:ascii="仿宋_GB2312" w:hAnsi="宋体" w:eastAsia="仿宋_GB2312" w:cs="宋体"/>
          <w:color w:val="auto"/>
          <w:kern w:val="0"/>
          <w:sz w:val="32"/>
          <w:szCs w:val="32"/>
          <w:lang w:eastAsia="zh-CN"/>
        </w:rPr>
        <w:t>中的预期成果要求，</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参加结业考核研修教师（团队）</w:t>
      </w:r>
      <w:r>
        <w:rPr>
          <w:rFonts w:hint="eastAsia" w:ascii="仿宋" w:hAnsi="仿宋" w:eastAsia="仿宋" w:cs="仿宋"/>
          <w:color w:val="auto"/>
          <w:sz w:val="32"/>
          <w:szCs w:val="32"/>
          <w:lang w:eastAsia="zh-CN"/>
        </w:rPr>
        <w:t>提交的</w:t>
      </w:r>
      <w:r>
        <w:rPr>
          <w:rFonts w:hint="eastAsia" w:ascii="仿宋_GB2312" w:hAnsi="宋体" w:eastAsia="仿宋_GB2312" w:cs="宋体"/>
          <w:color w:val="auto"/>
          <w:kern w:val="0"/>
          <w:sz w:val="32"/>
          <w:szCs w:val="32"/>
        </w:rPr>
        <w:t>结业考核</w:t>
      </w:r>
      <w:r>
        <w:rPr>
          <w:rFonts w:hint="eastAsia" w:ascii="仿宋_GB2312" w:hAnsi="宋体" w:eastAsia="仿宋_GB2312" w:cs="宋体"/>
          <w:color w:val="auto"/>
          <w:kern w:val="0"/>
          <w:sz w:val="32"/>
          <w:szCs w:val="32"/>
          <w:lang w:eastAsia="zh-CN"/>
        </w:rPr>
        <w:t>成果材料</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开展</w:t>
      </w:r>
      <w:r>
        <w:rPr>
          <w:rFonts w:hint="eastAsia" w:ascii="仿宋_GB2312" w:hAnsi="宋体" w:eastAsia="仿宋_GB2312" w:cs="宋体"/>
          <w:color w:val="auto"/>
          <w:kern w:val="0"/>
          <w:sz w:val="32"/>
          <w:szCs w:val="32"/>
          <w:lang w:eastAsia="zh-CN"/>
        </w:rPr>
        <w:t>结业</w:t>
      </w:r>
      <w:r>
        <w:rPr>
          <w:rFonts w:hint="eastAsia" w:ascii="仿宋_GB2312" w:hAnsi="宋体" w:eastAsia="仿宋_GB2312" w:cs="宋体"/>
          <w:color w:val="auto"/>
          <w:kern w:val="0"/>
          <w:sz w:val="32"/>
          <w:szCs w:val="32"/>
        </w:rPr>
        <w:t>考核</w:t>
      </w:r>
      <w:r>
        <w:rPr>
          <w:rFonts w:hint="eastAsia" w:ascii="仿宋_GB2312" w:hAnsi="宋体" w:eastAsia="仿宋_GB2312" w:cs="宋体"/>
          <w:color w:val="auto"/>
          <w:kern w:val="0"/>
          <w:sz w:val="32"/>
          <w:szCs w:val="32"/>
          <w:lang w:eastAsia="zh-CN"/>
        </w:rPr>
        <w:t>评估工作</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给出选派单位考核意见</w:t>
      </w:r>
      <w:r>
        <w:rPr>
          <w:rFonts w:hint="eastAsia" w:ascii="仿宋" w:hAnsi="仿宋" w:eastAsia="仿宋" w:cs="仿宋"/>
          <w:color w:val="auto"/>
          <w:sz w:val="32"/>
          <w:szCs w:val="32"/>
          <w:lang w:eastAsia="zh-CN"/>
        </w:rPr>
        <w:t>。</w:t>
      </w:r>
      <w:r>
        <w:rPr>
          <w:rFonts w:hint="eastAsia" w:ascii="仿宋_GB2312" w:eastAsia="仿宋_GB2312"/>
          <w:color w:val="auto"/>
          <w:sz w:val="32"/>
          <w:szCs w:val="32"/>
          <w:lang w:val="en-US" w:eastAsia="zh-CN"/>
        </w:rPr>
        <w:t>同行专家原则上为校内外具有高级职称、同一领域的专家学者，同行专家人数不少</w:t>
      </w:r>
      <w:bookmarkStart w:id="1" w:name="_GoBack"/>
      <w:bookmarkEnd w:id="1"/>
      <w:r>
        <w:rPr>
          <w:rFonts w:hint="eastAsia" w:ascii="仿宋_GB2312" w:eastAsia="仿宋_GB2312"/>
          <w:color w:val="auto"/>
          <w:sz w:val="32"/>
          <w:szCs w:val="32"/>
          <w:lang w:val="en-US" w:eastAsia="zh-CN"/>
        </w:rPr>
        <w:t>于2人。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（三）各高职院校应按照通知要求，认真组织教师材料提交及申报等工作，确保材料提交及申报均符合相关要求，并检查各类表中所需签署意见、审核（盖章）处手续是否齐全。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各高职院校对2019年申报专业带头人高端研修和青年教师企业实践项目的教师应明确访学研修计划，做到目标明确、内容详实、实施步骤计划性强并有相应的时间安排，预期成果应明确成果的数量、形式、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（五）申报2019年专业带头人高端研修和青年教师企业实践项目的教师</w:t>
      </w:r>
      <w:r>
        <w:rPr>
          <w:rFonts w:hint="eastAsia" w:ascii="仿宋" w:hAnsi="仿宋" w:eastAsia="仿宋" w:cs="仿宋"/>
          <w:sz w:val="32"/>
          <w:szCs w:val="32"/>
        </w:rPr>
        <w:t>原则上须脱产研修，</w:t>
      </w:r>
      <w:r>
        <w:rPr>
          <w:rFonts w:hint="eastAsia" w:ascii="仿宋" w:hAnsi="仿宋" w:eastAsia="仿宋" w:cs="仿宋"/>
          <w:sz w:val="32"/>
          <w:szCs w:val="32"/>
          <w:lang w:eastAsia="zh-CN"/>
        </w:rPr>
        <w:t>参加</w:t>
      </w:r>
      <w:r>
        <w:rPr>
          <w:rFonts w:hint="eastAsia" w:ascii="仿宋" w:hAnsi="仿宋" w:eastAsia="仿宋" w:cs="仿宋"/>
          <w:sz w:val="32"/>
          <w:szCs w:val="32"/>
        </w:rPr>
        <w:t>个人访学研修</w:t>
      </w:r>
      <w:r>
        <w:rPr>
          <w:rFonts w:hint="eastAsia" w:ascii="仿宋" w:hAnsi="仿宋" w:eastAsia="仿宋" w:cs="仿宋"/>
          <w:sz w:val="32"/>
          <w:szCs w:val="32"/>
          <w:lang w:eastAsia="zh-CN"/>
        </w:rPr>
        <w:t>的教师</w:t>
      </w:r>
      <w:r>
        <w:rPr>
          <w:rFonts w:hint="eastAsia" w:ascii="仿宋" w:hAnsi="仿宋" w:eastAsia="仿宋" w:cs="仿宋"/>
          <w:sz w:val="32"/>
          <w:szCs w:val="32"/>
        </w:rPr>
        <w:t>应脱产一年，参加团队访学</w:t>
      </w:r>
      <w:r>
        <w:rPr>
          <w:rFonts w:hint="eastAsia" w:ascii="仿宋" w:hAnsi="仿宋" w:eastAsia="仿宋" w:cs="仿宋"/>
          <w:sz w:val="32"/>
          <w:szCs w:val="32"/>
          <w:lang w:eastAsia="zh-CN"/>
        </w:rPr>
        <w:t>研修</w:t>
      </w:r>
      <w:r>
        <w:rPr>
          <w:rFonts w:hint="eastAsia" w:ascii="仿宋" w:hAnsi="仿宋" w:eastAsia="仿宋" w:cs="仿宋"/>
          <w:sz w:val="32"/>
          <w:szCs w:val="32"/>
        </w:rPr>
        <w:t>的教师一年内连续脱产时间须达到半年。</w:t>
      </w:r>
      <w:r>
        <w:rPr>
          <w:rFonts w:hint="eastAsia" w:ascii="仿宋" w:hAnsi="仿宋" w:eastAsia="仿宋" w:cs="仿宋"/>
          <w:sz w:val="32"/>
          <w:szCs w:val="32"/>
          <w:lang w:eastAsia="zh-CN"/>
        </w:rPr>
        <w:t>参加青年教师</w:t>
      </w:r>
      <w:r>
        <w:rPr>
          <w:rFonts w:hint="eastAsia" w:ascii="仿宋" w:hAnsi="仿宋" w:eastAsia="仿宋" w:cs="仿宋"/>
          <w:sz w:val="32"/>
          <w:szCs w:val="32"/>
        </w:rPr>
        <w:t>企业实践</w:t>
      </w:r>
      <w:r>
        <w:rPr>
          <w:rFonts w:hint="eastAsia" w:ascii="仿宋" w:hAnsi="仿宋" w:eastAsia="仿宋" w:cs="仿宋"/>
          <w:sz w:val="32"/>
          <w:szCs w:val="32"/>
          <w:lang w:eastAsia="zh-CN"/>
        </w:rPr>
        <w:t>的</w:t>
      </w:r>
      <w:r>
        <w:rPr>
          <w:rFonts w:hint="eastAsia" w:ascii="仿宋" w:hAnsi="仿宋" w:eastAsia="仿宋" w:cs="仿宋"/>
          <w:sz w:val="32"/>
          <w:szCs w:val="32"/>
        </w:rPr>
        <w:t>教师在实践周期内脱产</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材料报送要求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color w:val="auto"/>
          <w:sz w:val="32"/>
          <w:szCs w:val="32"/>
          <w:lang w:val="en-US" w:eastAsia="zh-CN"/>
        </w:rPr>
        <w:t>专业带头人高端研修和青年教师企业实践项目中期检查、结业考核、2019年项目申报所需的表格请至“江苏省高等职业教育教师培训中心网络管理系统”（http://spzx.jsut.edu.cn/）“常用下载”栏下载。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（一）</w:t>
      </w:r>
      <w:r>
        <w:rPr>
          <w:rFonts w:hint="eastAsia" w:ascii="仿宋" w:hAnsi="仿宋" w:eastAsia="仿宋" w:cs="仿宋"/>
          <w:b/>
          <w:bCs/>
          <w:color w:val="auto"/>
          <w:sz w:val="32"/>
          <w:szCs w:val="32"/>
          <w:lang w:val="en-US" w:eastAsia="zh-CN"/>
        </w:rPr>
        <w:t>参加中期检查的教师需报送材料清单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
          <w:color w:val="auto"/>
          <w:kern w:val="0"/>
          <w:sz w:val="32"/>
          <w:szCs w:val="32"/>
          <w:lang w:val="en-US" w:eastAsia="zh-CN" w:bidi="ar"/>
        </w:rPr>
      </w:pP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年专业带头人高端研修（青年教师企业实践）中期检查结果汇总表》</w:t>
      </w:r>
      <w:r>
        <w:rPr>
          <w:rFonts w:hint="eastAsia" w:ascii="仿宋_GB2312" w:hAnsi="宋体" w:eastAsia="仿宋_GB2312" w:cs="宋体"/>
          <w:color w:val="auto"/>
          <w:kern w:val="0"/>
          <w:sz w:val="32"/>
          <w:szCs w:val="32"/>
        </w:rPr>
        <w:t>电子稿</w:t>
      </w:r>
      <w:r>
        <w:rPr>
          <w:rFonts w:hint="eastAsia" w:ascii="仿宋_GB2312" w:hAnsi="宋体" w:eastAsia="仿宋_GB2312" w:cs="宋体"/>
          <w:color w:val="auto"/>
          <w:kern w:val="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参加结业考核的教师需报送材料清单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Cs/>
          <w:color w:val="auto"/>
          <w:kern w:val="0"/>
          <w:sz w:val="32"/>
          <w:szCs w:val="32"/>
          <w:lang w:val="en-US" w:eastAsia="zh-CN"/>
        </w:rPr>
      </w:pPr>
      <w:r>
        <w:rPr>
          <w:rFonts w:hint="eastAsia" w:ascii="仿宋_GB2312" w:hAnsi="宋体" w:eastAsia="仿宋_GB2312" w:cs="宋体"/>
          <w:bCs/>
          <w:color w:val="auto"/>
          <w:kern w:val="0"/>
          <w:sz w:val="32"/>
          <w:szCs w:val="32"/>
          <w:lang w:val="en-US" w:eastAsia="zh-CN"/>
        </w:rPr>
        <w:t>结业考核材料主要包括《申请表》、《任务书》、《中期检查表》、《结业考核表》、《</w:t>
      </w:r>
      <w:r>
        <w:rPr>
          <w:rFonts w:hint="eastAsia" w:ascii="仿宋_GB2312" w:hAnsi="宋体" w:eastAsia="仿宋_GB2312" w:cs="宋体"/>
          <w:bCs/>
          <w:color w:val="auto"/>
          <w:kern w:val="0"/>
          <w:sz w:val="32"/>
          <w:szCs w:val="32"/>
        </w:rPr>
        <w:t>江苏省高职院校</w:t>
      </w:r>
      <w:r>
        <w:rPr>
          <w:rFonts w:hint="eastAsia" w:ascii="仿宋_GB2312" w:hAnsi="宋体" w:eastAsia="仿宋_GB2312" w:cs="宋体"/>
          <w:bCs/>
          <w:color w:val="auto"/>
          <w:kern w:val="0"/>
          <w:sz w:val="32"/>
          <w:szCs w:val="32"/>
          <w:lang w:eastAsia="zh-CN"/>
        </w:rPr>
        <w:t>专业带头人高端研修</w:t>
      </w:r>
      <w:r>
        <w:rPr>
          <w:rFonts w:hint="eastAsia" w:ascii="仿宋_GB2312" w:hAnsi="宋体" w:eastAsia="仿宋_GB2312" w:cs="宋体"/>
          <w:bCs/>
          <w:color w:val="auto"/>
          <w:kern w:val="0"/>
          <w:sz w:val="32"/>
          <w:szCs w:val="32"/>
          <w:lang w:val="en-US" w:eastAsia="zh-CN"/>
        </w:rPr>
        <w:t>/</w:t>
      </w:r>
      <w:r>
        <w:rPr>
          <w:rFonts w:hint="eastAsia" w:ascii="仿宋_GB2312" w:hAnsi="宋体" w:eastAsia="仿宋_GB2312" w:cs="宋体"/>
          <w:bCs/>
          <w:color w:val="auto"/>
          <w:kern w:val="0"/>
          <w:sz w:val="32"/>
          <w:szCs w:val="32"/>
        </w:rPr>
        <w:t>青年教师企业实践结业考核</w:t>
      </w:r>
      <w:r>
        <w:rPr>
          <w:rFonts w:hint="eastAsia" w:ascii="仿宋_GB2312" w:hAnsi="宋体" w:eastAsia="仿宋_GB2312" w:cs="宋体"/>
          <w:bCs/>
          <w:color w:val="auto"/>
          <w:kern w:val="0"/>
          <w:sz w:val="32"/>
          <w:szCs w:val="32"/>
          <w:lang w:eastAsia="zh-CN"/>
        </w:rPr>
        <w:t>申请</w:t>
      </w:r>
      <w:r>
        <w:rPr>
          <w:rFonts w:hint="eastAsia" w:ascii="仿宋_GB2312" w:hAnsi="宋体" w:eastAsia="仿宋_GB2312" w:cs="宋体"/>
          <w:bCs/>
          <w:color w:val="auto"/>
          <w:kern w:val="0"/>
          <w:sz w:val="32"/>
          <w:szCs w:val="32"/>
        </w:rPr>
        <w:t>汇总表（201</w:t>
      </w:r>
      <w:r>
        <w:rPr>
          <w:rFonts w:hint="eastAsia" w:ascii="仿宋_GB2312" w:hAnsi="宋体" w:eastAsia="仿宋_GB2312" w:cs="宋体"/>
          <w:bCs/>
          <w:color w:val="auto"/>
          <w:kern w:val="0"/>
          <w:sz w:val="32"/>
          <w:szCs w:val="32"/>
          <w:lang w:val="en-US" w:eastAsia="zh-CN"/>
        </w:rPr>
        <w:t>9</w:t>
      </w:r>
      <w:r>
        <w:rPr>
          <w:rFonts w:hint="eastAsia" w:ascii="仿宋_GB2312" w:hAnsi="宋体" w:eastAsia="仿宋_GB2312" w:cs="宋体"/>
          <w:bCs/>
          <w:color w:val="auto"/>
          <w:kern w:val="0"/>
          <w:sz w:val="32"/>
          <w:szCs w:val="32"/>
        </w:rPr>
        <w:t>年）</w:t>
      </w:r>
      <w:r>
        <w:rPr>
          <w:rFonts w:hint="eastAsia" w:ascii="仿宋_GB2312" w:hAnsi="宋体" w:eastAsia="仿宋_GB2312" w:cs="宋体"/>
          <w:bCs/>
          <w:color w:val="auto"/>
          <w:kern w:val="0"/>
          <w:sz w:val="32"/>
          <w:szCs w:val="32"/>
          <w:lang w:val="en-US" w:eastAsia="zh-CN"/>
        </w:rPr>
        <w:t>》</w:t>
      </w:r>
      <w:r>
        <w:rPr>
          <w:rFonts w:hint="eastAsia" w:ascii="仿宋_GB2312" w:hAnsi="宋体" w:eastAsia="仿宋_GB2312" w:cs="宋体"/>
          <w:bCs/>
          <w:color w:val="auto"/>
          <w:kern w:val="0"/>
          <w:sz w:val="32"/>
          <w:szCs w:val="32"/>
          <w:lang w:eastAsia="zh-CN"/>
        </w:rPr>
        <w:t>、</w:t>
      </w:r>
      <w:r>
        <w:rPr>
          <w:rFonts w:hint="eastAsia" w:ascii="仿宋_GB2312" w:hAnsi="宋体" w:eastAsia="仿宋_GB2312" w:cs="宋体"/>
          <w:bCs/>
          <w:color w:val="auto"/>
          <w:kern w:val="0"/>
          <w:sz w:val="32"/>
          <w:szCs w:val="32"/>
          <w:lang w:val="en-US" w:eastAsia="zh-CN"/>
        </w:rPr>
        <w:t>成果附件（复印件）、</w:t>
      </w:r>
      <w:r>
        <w:rPr>
          <w:rFonts w:hint="eastAsia" w:ascii="仿宋_GB2312" w:hAnsi="宋体" w:eastAsia="仿宋_GB2312" w:cs="宋体"/>
          <w:bCs/>
          <w:color w:val="auto"/>
          <w:kern w:val="0"/>
          <w:sz w:val="32"/>
          <w:szCs w:val="32"/>
        </w:rPr>
        <w:t>培养协议</w:t>
      </w:r>
      <w:r>
        <w:rPr>
          <w:rFonts w:hint="eastAsia" w:ascii="仿宋_GB2312" w:hAnsi="宋体" w:eastAsia="仿宋_GB2312" w:cs="宋体"/>
          <w:bCs/>
          <w:color w:val="auto"/>
          <w:kern w:val="0"/>
          <w:sz w:val="32"/>
          <w:szCs w:val="32"/>
          <w:lang w:val="en-US" w:eastAsia="zh-CN"/>
        </w:rPr>
        <w:t>/企业实践合同、</w:t>
      </w:r>
      <w:r>
        <w:rPr>
          <w:rFonts w:hint="eastAsia" w:ascii="仿宋_GB2312" w:hAnsi="宋体" w:eastAsia="仿宋_GB2312" w:cs="宋体"/>
          <w:bCs/>
          <w:color w:val="auto"/>
          <w:kern w:val="0"/>
          <w:sz w:val="32"/>
          <w:szCs w:val="32"/>
        </w:rPr>
        <w:t>同行专家考核评审意见</w:t>
      </w:r>
      <w:r>
        <w:rPr>
          <w:rFonts w:hint="eastAsia" w:ascii="仿宋_GB2312" w:hAnsi="宋体" w:eastAsia="仿宋_GB2312" w:cs="宋体"/>
          <w:bCs/>
          <w:color w:val="auto"/>
          <w:kern w:val="0"/>
          <w:sz w:val="32"/>
          <w:szCs w:val="32"/>
          <w:lang w:val="en-US" w:eastAsia="zh-CN"/>
        </w:rPr>
        <w:t>、</w:t>
      </w:r>
      <w:r>
        <w:rPr>
          <w:rFonts w:hint="default" w:ascii="仿宋_GB2312" w:hAnsi="宋体" w:eastAsia="仿宋_GB2312" w:cs="宋体"/>
          <w:bCs/>
          <w:color w:val="auto"/>
          <w:kern w:val="0"/>
          <w:sz w:val="32"/>
          <w:szCs w:val="32"/>
          <w:lang w:val="en-US" w:eastAsia="zh-CN"/>
        </w:rPr>
        <w:t>2寸的彩色照片1张</w:t>
      </w:r>
      <w:r>
        <w:rPr>
          <w:rFonts w:hint="eastAsia" w:ascii="仿宋_GB2312" w:hAnsi="宋体" w:eastAsia="仿宋_GB2312" w:cs="宋体"/>
          <w:bCs/>
          <w:color w:val="auto"/>
          <w:kern w:val="0"/>
          <w:sz w:val="32"/>
          <w:szCs w:val="32"/>
          <w:lang w:val="en-US" w:eastAsia="zh-CN"/>
        </w:rPr>
        <w:t>、其他研修相关材料等</w:t>
      </w:r>
      <w:r>
        <w:rPr>
          <w:rFonts w:hint="default" w:ascii="仿宋_GB2312" w:hAnsi="宋体" w:eastAsia="仿宋_GB2312" w:cs="宋体"/>
          <w:bCs/>
          <w:color w:val="auto"/>
          <w:kern w:val="0"/>
          <w:sz w:val="32"/>
          <w:szCs w:val="32"/>
        </w:rPr>
        <w:t>。</w:t>
      </w:r>
      <w:r>
        <w:rPr>
          <w:rFonts w:hint="eastAsia" w:ascii="仿宋_GB2312" w:eastAsia="仿宋_GB2312"/>
          <w:color w:val="auto"/>
          <w:sz w:val="32"/>
          <w:szCs w:val="32"/>
        </w:rPr>
        <w:t>前期已经提交的材料无需再次提交</w:t>
      </w:r>
      <w:r>
        <w:rPr>
          <w:rFonts w:hint="eastAsia" w:ascii="仿宋_GB2312" w:hAnsi="宋体" w:eastAsia="仿宋_GB2312" w:cs="宋体"/>
          <w:bCs/>
          <w:color w:val="auto"/>
          <w:kern w:val="0"/>
          <w:sz w:val="32"/>
          <w:szCs w:val="32"/>
          <w:lang w:val="en-US" w:eastAsia="zh-CN"/>
        </w:rPr>
        <w:t>，所有结业材料需提供电子档和纸质材料（一式一份）。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申报2019年专业带头人高端研修和青年教师企业实践项目的教师需报送材料清单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专业带头</w:t>
      </w:r>
      <w:r>
        <w:rPr>
          <w:rFonts w:hint="eastAsia" w:ascii="仿宋" w:hAnsi="仿宋" w:eastAsia="仿宋" w:cs="仿宋"/>
          <w:b/>
          <w:bCs/>
          <w:color w:val="auto"/>
          <w:sz w:val="32"/>
          <w:szCs w:val="32"/>
          <w:lang w:eastAsia="zh-CN"/>
        </w:rPr>
        <w:t>人</w:t>
      </w:r>
      <w:r>
        <w:rPr>
          <w:rFonts w:hint="eastAsia" w:ascii="仿宋" w:hAnsi="仿宋" w:eastAsia="仿宋" w:cs="仿宋"/>
          <w:b/>
          <w:bCs/>
          <w:color w:val="auto"/>
          <w:sz w:val="32"/>
          <w:szCs w:val="32"/>
        </w:rPr>
        <w:t>高端研修项目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江苏省高职院校教师</w:t>
      </w:r>
      <w:r>
        <w:rPr>
          <w:rFonts w:hint="eastAsia" w:ascii="仿宋_GB2312" w:hAnsi="宋体" w:eastAsia="仿宋_GB2312" w:cs="宋体"/>
          <w:color w:val="auto"/>
          <w:kern w:val="0"/>
          <w:sz w:val="32"/>
          <w:szCs w:val="32"/>
        </w:rPr>
        <w:t>专业带头人高端研修</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个人</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团队研修</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申请表》纸质</w:t>
      </w:r>
      <w:r>
        <w:rPr>
          <w:rFonts w:hint="eastAsia" w:ascii="仿宋_GB2312" w:hAnsi="宋体" w:eastAsia="仿宋_GB2312" w:cs="宋体"/>
          <w:color w:val="auto"/>
          <w:kern w:val="0"/>
          <w:sz w:val="32"/>
          <w:szCs w:val="32"/>
          <w:lang w:eastAsia="zh-CN"/>
        </w:rPr>
        <w:t>稿（</w:t>
      </w:r>
      <w:r>
        <w:rPr>
          <w:rFonts w:hint="eastAsia" w:ascii="仿宋_GB2312" w:hAnsi="宋体" w:eastAsia="仿宋_GB2312" w:cs="宋体"/>
          <w:color w:val="auto"/>
          <w:kern w:val="0"/>
          <w:sz w:val="32"/>
          <w:szCs w:val="32"/>
        </w:rPr>
        <w:t>一式三份</w:t>
      </w:r>
      <w:r>
        <w:rPr>
          <w:rFonts w:hint="eastAsia" w:ascii="仿宋_GB2312" w:hAnsi="宋体" w:eastAsia="仿宋_GB2312" w:cs="宋体"/>
          <w:color w:val="auto"/>
          <w:kern w:val="0"/>
          <w:sz w:val="32"/>
          <w:szCs w:val="32"/>
          <w:lang w:eastAsia="zh-CN"/>
        </w:rPr>
        <w:t>）及相关支撑材料（一式一份）</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《江苏省高职院校教师专业带头人高端研修申报汇总表》电子稿，纸质稿</w:t>
      </w:r>
      <w:r>
        <w:rPr>
          <w:rFonts w:hint="eastAsia" w:ascii="仿宋_GB2312" w:hAnsi="宋体" w:eastAsia="仿宋_GB2312" w:cs="宋体"/>
          <w:color w:val="auto"/>
          <w:kern w:val="0"/>
          <w:sz w:val="32"/>
          <w:szCs w:val="32"/>
          <w:lang w:eastAsia="zh-CN"/>
        </w:rPr>
        <w:t>（一式一份）</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rPr>
        <w:t>青年教师企业实践项目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lang w:eastAsia="zh-CN"/>
        </w:rPr>
        <w:t>）</w:t>
      </w:r>
      <w:r>
        <w:rPr>
          <w:rFonts w:hint="eastAsia" w:ascii="仿宋" w:hAnsi="仿宋" w:eastAsia="仿宋" w:cs="仿宋"/>
          <w:color w:val="auto"/>
          <w:sz w:val="32"/>
          <w:szCs w:val="32"/>
        </w:rPr>
        <w:t>《江苏省高职院校青年教师企业实践培训申请表》纸质</w:t>
      </w:r>
      <w:r>
        <w:rPr>
          <w:rFonts w:hint="eastAsia" w:ascii="仿宋" w:hAnsi="仿宋" w:eastAsia="仿宋" w:cs="仿宋"/>
          <w:color w:val="auto"/>
          <w:sz w:val="32"/>
          <w:szCs w:val="32"/>
          <w:lang w:eastAsia="zh-CN"/>
        </w:rPr>
        <w:t>稿（</w:t>
      </w:r>
      <w:r>
        <w:rPr>
          <w:rFonts w:hint="eastAsia" w:ascii="仿宋_GB2312" w:hAnsi="宋体" w:eastAsia="仿宋_GB2312" w:cs="宋体"/>
          <w:color w:val="auto"/>
          <w:kern w:val="0"/>
          <w:sz w:val="32"/>
          <w:szCs w:val="32"/>
        </w:rPr>
        <w:t>一式三份</w:t>
      </w:r>
      <w:r>
        <w:rPr>
          <w:rFonts w:hint="eastAsia" w:ascii="仿宋" w:hAnsi="仿宋" w:eastAsia="仿宋" w:cs="仿宋"/>
          <w:color w:val="auto"/>
          <w:sz w:val="32"/>
          <w:szCs w:val="32"/>
          <w:lang w:eastAsia="zh-CN"/>
        </w:rPr>
        <w:t>）及相关支撑材料</w:t>
      </w:r>
      <w:r>
        <w:rPr>
          <w:rFonts w:hint="eastAsia" w:ascii="仿宋_GB2312" w:hAnsi="宋体" w:eastAsia="仿宋_GB2312" w:cs="宋体"/>
          <w:color w:val="auto"/>
          <w:kern w:val="0"/>
          <w:sz w:val="32"/>
          <w:szCs w:val="32"/>
          <w:lang w:eastAsia="zh-CN"/>
        </w:rPr>
        <w:t>（一式一份）</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w:t>
      </w:r>
      <w:r>
        <w:rPr>
          <w:rFonts w:hint="eastAsia" w:ascii="仿宋" w:hAnsi="仿宋" w:eastAsia="仿宋" w:cs="仿宋"/>
          <w:color w:val="auto"/>
          <w:sz w:val="32"/>
          <w:szCs w:val="32"/>
        </w:rPr>
        <w:t>《江苏省高职院校青年教师企业实践培训接受企业简介表》和《江苏省高职院校青年教师企业实践培训导师简介表》纸质</w:t>
      </w:r>
      <w:r>
        <w:rPr>
          <w:rFonts w:hint="eastAsia" w:ascii="仿宋" w:hAnsi="仿宋" w:eastAsia="仿宋" w:cs="仿宋"/>
          <w:color w:val="auto"/>
          <w:sz w:val="32"/>
          <w:szCs w:val="32"/>
          <w:lang w:eastAsia="zh-CN"/>
        </w:rPr>
        <w:t>稿（</w:t>
      </w:r>
      <w:r>
        <w:rPr>
          <w:rFonts w:hint="eastAsia" w:ascii="仿宋" w:hAnsi="仿宋" w:eastAsia="仿宋" w:cs="仿宋"/>
          <w:color w:val="auto"/>
          <w:sz w:val="32"/>
          <w:szCs w:val="32"/>
        </w:rPr>
        <w:t>各</w:t>
      </w:r>
      <w:r>
        <w:rPr>
          <w:rFonts w:hint="eastAsia" w:ascii="仿宋_GB2312" w:hAnsi="宋体" w:eastAsia="仿宋_GB2312" w:cs="宋体"/>
          <w:color w:val="auto"/>
          <w:kern w:val="0"/>
          <w:sz w:val="32"/>
          <w:szCs w:val="32"/>
        </w:rPr>
        <w:t>一式一份</w:t>
      </w:r>
      <w:r>
        <w:rPr>
          <w:rFonts w:hint="eastAsia" w:ascii="仿宋" w:hAnsi="仿宋" w:eastAsia="仿宋" w:cs="仿宋"/>
          <w:color w:val="auto"/>
          <w:sz w:val="32"/>
          <w:szCs w:val="32"/>
          <w:lang w:eastAsia="zh-CN"/>
        </w:rPr>
        <w:t>）</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lang w:eastAsia="zh-CN"/>
        </w:rPr>
        <w:t>）</w:t>
      </w:r>
      <w:r>
        <w:rPr>
          <w:rFonts w:hint="eastAsia" w:ascii="仿宋" w:hAnsi="仿宋" w:eastAsia="仿宋" w:cs="仿宋"/>
          <w:color w:val="auto"/>
          <w:sz w:val="32"/>
          <w:szCs w:val="32"/>
        </w:rPr>
        <w:t>《江苏省高职院校青年教师企业实践培训申报汇总表》电子稿，</w:t>
      </w:r>
      <w:r>
        <w:rPr>
          <w:rFonts w:hint="eastAsia" w:ascii="仿宋_GB2312" w:hAnsi="宋体" w:eastAsia="仿宋_GB2312" w:cs="宋体"/>
          <w:color w:val="auto"/>
          <w:kern w:val="0"/>
          <w:sz w:val="32"/>
          <w:szCs w:val="32"/>
        </w:rPr>
        <w:t>纸质稿</w:t>
      </w:r>
      <w:r>
        <w:rPr>
          <w:rFonts w:hint="eastAsia" w:ascii="仿宋_GB2312" w:hAnsi="宋体" w:eastAsia="仿宋_GB2312" w:cs="宋体"/>
          <w:color w:val="auto"/>
          <w:kern w:val="0"/>
          <w:sz w:val="32"/>
          <w:szCs w:val="32"/>
          <w:lang w:eastAsia="zh-CN"/>
        </w:rPr>
        <w:t>（一式一份）</w:t>
      </w:r>
      <w:r>
        <w:rPr>
          <w:rFonts w:hint="eastAsia" w:ascii="仿宋_GB2312" w:hAnsi="宋体"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）材料寄送要求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rPr>
        <w:fldChar w:fldCharType="begin"/>
      </w:r>
      <w:r>
        <w:rPr>
          <w:rFonts w:hint="eastAsia" w:ascii="仿宋_GB2312" w:hAnsi="宋体" w:eastAsia="仿宋_GB2312" w:cs="宋体"/>
          <w:color w:val="auto"/>
          <w:kern w:val="0"/>
          <w:sz w:val="32"/>
          <w:szCs w:val="32"/>
        </w:rPr>
        <w:instrText xml:space="preserve"> HYPERLINK "mailto:1.申报所需的各类材料由高职院校人事管理部门收齐后统一寄送至省高职师培中心，不接受个人申请。同时将附件6、附件7报送至省高职师培中心gzspzx@163.com邮箱。" </w:instrText>
      </w:r>
      <w:r>
        <w:rPr>
          <w:rFonts w:hint="eastAsia" w:ascii="仿宋_GB2312" w:hAnsi="宋体" w:eastAsia="仿宋_GB2312" w:cs="宋体"/>
          <w:color w:val="auto"/>
          <w:kern w:val="0"/>
          <w:sz w:val="32"/>
          <w:szCs w:val="32"/>
        </w:rPr>
        <w:fldChar w:fldCharType="separate"/>
      </w:r>
      <w:r>
        <w:rPr>
          <w:rStyle w:val="6"/>
          <w:rFonts w:hint="eastAsia" w:ascii="仿宋_GB2312" w:hAnsi="宋体" w:eastAsia="仿宋_GB2312" w:cs="宋体"/>
          <w:color w:val="auto"/>
          <w:kern w:val="0"/>
          <w:sz w:val="32"/>
          <w:szCs w:val="32"/>
          <w:lang w:val="en-US" w:eastAsia="zh-CN"/>
        </w:rPr>
        <w:t>1.</w:t>
      </w:r>
      <w:r>
        <w:rPr>
          <w:rStyle w:val="6"/>
          <w:rFonts w:hint="eastAsia" w:ascii="仿宋_GB2312" w:hAnsi="宋体" w:eastAsia="仿宋_GB2312" w:cs="宋体"/>
          <w:color w:val="auto"/>
          <w:kern w:val="0"/>
          <w:sz w:val="32"/>
          <w:szCs w:val="32"/>
          <w:lang w:eastAsia="zh-CN"/>
        </w:rPr>
        <w:t>相关</w:t>
      </w:r>
      <w:r>
        <w:rPr>
          <w:rStyle w:val="6"/>
          <w:rFonts w:hint="eastAsia" w:ascii="仿宋_GB2312" w:hAnsi="宋体" w:eastAsia="仿宋_GB2312" w:cs="宋体"/>
          <w:color w:val="auto"/>
          <w:kern w:val="0"/>
          <w:sz w:val="32"/>
          <w:szCs w:val="32"/>
        </w:rPr>
        <w:t>材料</w:t>
      </w:r>
      <w:r>
        <w:rPr>
          <w:rStyle w:val="6"/>
          <w:rFonts w:hint="eastAsia" w:ascii="仿宋_GB2312" w:hAnsi="宋体" w:eastAsia="仿宋_GB2312" w:cs="宋体"/>
          <w:color w:val="auto"/>
          <w:kern w:val="0"/>
          <w:sz w:val="32"/>
          <w:szCs w:val="32"/>
          <w:lang w:val="en-US" w:eastAsia="zh-CN"/>
        </w:rPr>
        <w:t>可</w:t>
      </w:r>
      <w:r>
        <w:rPr>
          <w:rFonts w:hint="eastAsia" w:ascii="仿宋_GB2312" w:hAnsi="宋体" w:eastAsia="仿宋_GB2312" w:cs="宋体"/>
          <w:color w:val="auto"/>
          <w:kern w:val="0"/>
          <w:sz w:val="32"/>
          <w:szCs w:val="32"/>
          <w:lang w:val="en-US" w:eastAsia="zh-CN"/>
        </w:rPr>
        <w:t>按照中期检查、结业考核、2019年项目申报分类整理，</w:t>
      </w:r>
      <w:r>
        <w:rPr>
          <w:rStyle w:val="6"/>
          <w:rFonts w:hint="eastAsia" w:ascii="仿宋_GB2312" w:hAnsi="宋体" w:eastAsia="仿宋_GB2312" w:cs="宋体"/>
          <w:color w:val="auto"/>
          <w:kern w:val="0"/>
          <w:sz w:val="32"/>
          <w:szCs w:val="32"/>
        </w:rPr>
        <w:t>由</w:t>
      </w:r>
      <w:r>
        <w:rPr>
          <w:rStyle w:val="6"/>
          <w:rFonts w:hint="eastAsia" w:ascii="仿宋" w:hAnsi="仿宋" w:eastAsia="仿宋" w:cs="仿宋"/>
          <w:color w:val="auto"/>
          <w:sz w:val="32"/>
          <w:szCs w:val="32"/>
        </w:rPr>
        <w:t>高职院校人事管理部门收齐后</w:t>
      </w:r>
      <w:r>
        <w:rPr>
          <w:rFonts w:hint="eastAsia" w:ascii="仿宋_GB2312" w:hAnsi="宋体" w:eastAsia="仿宋_GB2312" w:cs="宋体"/>
          <w:color w:val="auto"/>
          <w:kern w:val="0"/>
          <w:sz w:val="32"/>
          <w:szCs w:val="32"/>
          <w:lang w:val="en-US" w:eastAsia="zh-CN"/>
        </w:rPr>
        <w:t>一并</w:t>
      </w:r>
      <w:r>
        <w:rPr>
          <w:rStyle w:val="6"/>
          <w:rFonts w:hint="eastAsia" w:ascii="仿宋" w:hAnsi="仿宋" w:eastAsia="仿宋" w:cs="仿宋"/>
          <w:color w:val="auto"/>
          <w:sz w:val="32"/>
          <w:szCs w:val="32"/>
        </w:rPr>
        <w:t>寄送至省高职师培中心，不接受个人申请。</w:t>
      </w:r>
      <w:r>
        <w:rPr>
          <w:rFonts w:hint="eastAsia" w:ascii="仿宋_GB2312" w:hAnsi="宋体" w:eastAsia="仿宋_GB2312" w:cs="宋体"/>
          <w:color w:val="auto"/>
          <w:kern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2.2019年专业带头人高端研修和青年教师企业实践项目系统申报时间为2019年4月5日-25日，</w:t>
      </w:r>
      <w:r>
        <w:rPr>
          <w:rFonts w:hint="eastAsia" w:ascii="仿宋_GB2312" w:hAnsi="宋体" w:eastAsia="仿宋_GB2312" w:cs="宋体"/>
          <w:color w:val="auto"/>
          <w:kern w:val="0"/>
          <w:sz w:val="32"/>
          <w:szCs w:val="32"/>
        </w:rPr>
        <w:t>省高职师培中心接收</w:t>
      </w:r>
      <w:r>
        <w:rPr>
          <w:rFonts w:hint="eastAsia" w:ascii="仿宋_GB2312" w:hAnsi="宋体" w:eastAsia="仿宋_GB2312" w:cs="宋体"/>
          <w:color w:val="auto"/>
          <w:kern w:val="0"/>
          <w:sz w:val="32"/>
          <w:szCs w:val="32"/>
          <w:lang w:val="en-US" w:eastAsia="zh-CN"/>
        </w:rPr>
        <w:t>各类</w:t>
      </w:r>
      <w:r>
        <w:rPr>
          <w:rFonts w:hint="eastAsia" w:ascii="仿宋_GB2312" w:hAnsi="宋体" w:eastAsia="仿宋_GB2312" w:cs="宋体"/>
          <w:color w:val="auto"/>
          <w:kern w:val="0"/>
          <w:sz w:val="32"/>
          <w:szCs w:val="32"/>
        </w:rPr>
        <w:t>纸质材料的截止时间为5月</w:t>
      </w:r>
      <w:r>
        <w:rPr>
          <w:rFonts w:ascii="仿宋_GB2312" w:hAnsi="宋体" w:eastAsia="仿宋_GB2312" w:cs="宋体"/>
          <w:color w:val="auto"/>
          <w:kern w:val="0"/>
          <w:sz w:val="32"/>
          <w:szCs w:val="32"/>
        </w:rPr>
        <w:t>10</w:t>
      </w:r>
      <w:r>
        <w:rPr>
          <w:rFonts w:hint="eastAsia" w:ascii="仿宋_GB2312" w:hAnsi="宋体" w:eastAsia="仿宋_GB2312" w:cs="宋体"/>
          <w:color w:val="auto"/>
          <w:kern w:val="0"/>
          <w:sz w:val="32"/>
          <w:szCs w:val="32"/>
        </w:rPr>
        <w:t>日17:00,逾期不再</w:t>
      </w:r>
      <w:r>
        <w:rPr>
          <w:rFonts w:hint="eastAsia" w:ascii="仿宋_GB2312" w:hAnsi="宋体" w:eastAsia="仿宋_GB2312" w:cs="宋体"/>
          <w:color w:val="auto"/>
          <w:kern w:val="0"/>
          <w:sz w:val="32"/>
          <w:szCs w:val="32"/>
          <w:lang w:eastAsia="zh-CN"/>
        </w:rPr>
        <w:t>受理</w:t>
      </w:r>
      <w:r>
        <w:rPr>
          <w:rFonts w:hint="eastAsia" w:ascii="仿宋_GB2312" w:hAnsi="宋体" w:eastAsia="仿宋_GB2312" w:cs="宋体"/>
          <w:color w:val="auto"/>
          <w:kern w:val="0"/>
          <w:sz w:val="32"/>
          <w:szCs w:val="32"/>
        </w:rPr>
        <w:t>。请各高职院校和相关单位按照通知要求做好相关工作。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3.</w:t>
      </w:r>
      <w:r>
        <w:rPr>
          <w:rFonts w:ascii="仿宋_GB2312" w:hAnsi="宋体" w:eastAsia="仿宋_GB2312" w:cs="宋体"/>
          <w:color w:val="auto"/>
          <w:kern w:val="0"/>
          <w:sz w:val="32"/>
          <w:szCs w:val="32"/>
        </w:rPr>
        <w:t>所有需提交文件</w:t>
      </w:r>
      <w:r>
        <w:rPr>
          <w:rFonts w:hint="eastAsia" w:ascii="仿宋_GB2312" w:hAnsi="宋体" w:eastAsia="仿宋_GB2312" w:cs="宋体"/>
          <w:color w:val="auto"/>
          <w:kern w:val="0"/>
          <w:sz w:val="32"/>
          <w:szCs w:val="32"/>
        </w:rPr>
        <w:t>的纸质</w:t>
      </w:r>
      <w:r>
        <w:rPr>
          <w:rFonts w:hint="eastAsia" w:ascii="仿宋_GB2312" w:hAnsi="宋体" w:eastAsia="仿宋_GB2312" w:cs="宋体"/>
          <w:color w:val="auto"/>
          <w:kern w:val="0"/>
          <w:sz w:val="32"/>
          <w:szCs w:val="32"/>
          <w:lang w:eastAsia="zh-CN"/>
        </w:rPr>
        <w:t>稿</w:t>
      </w:r>
      <w:r>
        <w:rPr>
          <w:rFonts w:hint="eastAsia" w:ascii="仿宋_GB2312" w:hAnsi="宋体" w:eastAsia="仿宋_GB2312" w:cs="宋体"/>
          <w:color w:val="auto"/>
          <w:kern w:val="0"/>
          <w:sz w:val="32"/>
          <w:szCs w:val="32"/>
        </w:rPr>
        <w:t>，须通过邮政EMS或顺丰快递至省高职师培中心（请勿通过其他快递方式寄送）</w:t>
      </w:r>
      <w:r>
        <w:rPr>
          <w:rFonts w:hint="eastAsia" w:ascii="仿宋_GB2312" w:hAnsi="宋体" w:eastAsia="仿宋_GB2312" w:cs="宋体"/>
          <w:color w:val="auto"/>
          <w:kern w:val="0"/>
          <w:sz w:val="32"/>
          <w:szCs w:val="32"/>
          <w:lang w:eastAsia="zh-CN"/>
        </w:rPr>
        <w:t>。</w:t>
      </w:r>
      <w:r>
        <w:rPr>
          <w:rFonts w:ascii="仿宋_GB2312" w:hAnsi="宋体" w:eastAsia="仿宋_GB2312" w:cs="宋体"/>
          <w:color w:val="auto"/>
          <w:kern w:val="0"/>
          <w:sz w:val="32"/>
          <w:szCs w:val="32"/>
        </w:rPr>
        <w:t>电子文档请做成一个压缩</w:t>
      </w:r>
      <w:r>
        <w:rPr>
          <w:rFonts w:hint="eastAsia" w:ascii="仿宋_GB2312" w:hAnsi="宋体" w:eastAsia="仿宋_GB2312" w:cs="宋体"/>
          <w:color w:val="auto"/>
          <w:kern w:val="0"/>
          <w:sz w:val="32"/>
          <w:szCs w:val="32"/>
        </w:rPr>
        <w:t>包，以“</w:t>
      </w:r>
      <w:r>
        <w:rPr>
          <w:rFonts w:hint="eastAsia" w:ascii="仿宋_GB2312" w:hAnsi="宋体" w:eastAsia="仿宋_GB2312" w:cs="宋体"/>
          <w:color w:val="auto"/>
          <w:kern w:val="0"/>
          <w:sz w:val="32"/>
          <w:szCs w:val="32"/>
          <w:lang w:eastAsia="zh-CN"/>
        </w:rPr>
        <w:t>学校</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姓名”为文件名，发送至省高职师培中心邮箱。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江苏省高等职业教育教师培训中心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（常州市中吴大道1801号，邮编：213001）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 系 人：周雅倩</w:t>
      </w:r>
      <w:r>
        <w:rPr>
          <w:rFonts w:hint="eastAsia" w:ascii="仿宋" w:hAnsi="仿宋" w:eastAsia="仿宋" w:cs="仿宋"/>
          <w:color w:val="auto"/>
          <w:sz w:val="32"/>
          <w:szCs w:val="32"/>
          <w:lang w:val="en-US" w:eastAsia="zh-CN"/>
        </w:rPr>
        <w:t xml:space="preserve"> 许佩全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联系电话：0519-86953680</w:t>
      </w:r>
      <w:r>
        <w:rPr>
          <w:rFonts w:hint="eastAsia" w:ascii="仿宋" w:hAnsi="仿宋" w:eastAsia="仿宋" w:cs="仿宋"/>
          <w:color w:val="auto"/>
          <w:sz w:val="32"/>
          <w:szCs w:val="32"/>
          <w:lang w:val="en-US" w:eastAsia="zh-CN"/>
        </w:rPr>
        <w:t xml:space="preserve">  86953686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32"/>
          <w:szCs w:val="32"/>
        </w:rPr>
        <w:t>电子邮箱：</w:t>
      </w:r>
      <w:r>
        <w:rPr>
          <w:rFonts w:hint="eastAsia" w:ascii="仿宋" w:hAnsi="仿宋" w:eastAsia="仿宋" w:cs="仿宋"/>
          <w:color w:val="auto"/>
          <w:sz w:val="32"/>
          <w:szCs w:val="32"/>
          <w:lang w:val="en-US" w:eastAsia="zh-CN"/>
        </w:rPr>
        <w:t>spzxxmk</w:t>
      </w:r>
      <w:r>
        <w:rPr>
          <w:rFonts w:hint="eastAsia" w:ascii="仿宋" w:hAnsi="仿宋" w:eastAsia="仿宋" w:cs="仿宋"/>
          <w:color w:val="auto"/>
          <w:sz w:val="32"/>
          <w:szCs w:val="32"/>
        </w:rPr>
        <w:t>@163.com</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spacing w:line="560" w:lineRule="exact"/>
        <w:ind w:firstLine="560"/>
        <w:rPr>
          <w:rFonts w:hint="eastAsia" w:ascii="仿宋" w:hAnsi="仿宋" w:eastAsia="仿宋" w:cs="仿宋"/>
          <w:color w:val="auto"/>
          <w:sz w:val="32"/>
          <w:szCs w:val="32"/>
        </w:rPr>
      </w:pPr>
    </w:p>
    <w:p>
      <w:pPr>
        <w:spacing w:line="560" w:lineRule="exact"/>
        <w:ind w:right="640" w:firstLine="2560" w:firstLineChars="800"/>
        <w:rPr>
          <w:rFonts w:hint="eastAsia" w:ascii="仿宋_GB2312" w:eastAsia="仿宋_GB2312"/>
          <w:color w:val="auto"/>
          <w:sz w:val="32"/>
          <w:szCs w:val="32"/>
        </w:rPr>
      </w:pPr>
      <w:r>
        <w:rPr>
          <w:rFonts w:hint="eastAsia" w:ascii="仿宋_GB2312" w:eastAsia="仿宋_GB2312"/>
          <w:color w:val="auto"/>
          <w:sz w:val="32"/>
          <w:szCs w:val="32"/>
        </w:rPr>
        <w:t xml:space="preserve"> 江苏省高等职业教育教师培训中心 </w:t>
      </w:r>
    </w:p>
    <w:p>
      <w:pPr>
        <w:spacing w:line="560" w:lineRule="exact"/>
        <w:ind w:firstLine="3840" w:firstLineChars="1200"/>
        <w:rPr>
          <w:rFonts w:hint="eastAsia" w:ascii="仿宋_GB2312" w:eastAsia="仿宋_GB2312"/>
          <w:color w:val="auto"/>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年3月</w:t>
      </w:r>
      <w:r>
        <w:rPr>
          <w:rFonts w:ascii="仿宋_GB2312" w:eastAsia="仿宋_GB2312"/>
          <w:color w:val="auto"/>
          <w:sz w:val="32"/>
          <w:szCs w:val="32"/>
        </w:rPr>
        <w:t>2</w:t>
      </w:r>
      <w:r>
        <w:rPr>
          <w:rFonts w:hint="eastAsia" w:ascii="仿宋_GB2312" w:eastAsia="仿宋_GB2312"/>
          <w:color w:val="auto"/>
          <w:sz w:val="32"/>
          <w:szCs w:val="32"/>
        </w:rPr>
        <w:t>2日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color w:val="auto"/>
          <w:sz w:val="32"/>
          <w:szCs w:val="32"/>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lra8UAgAAF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GWtrxQCAAAX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7FA83D"/>
    <w:multiLevelType w:val="singleLevel"/>
    <w:tmpl w:val="B67FA83D"/>
    <w:lvl w:ilvl="0" w:tentative="0">
      <w:start w:val="2"/>
      <w:numFmt w:val="chineseCounting"/>
      <w:suff w:val="nothing"/>
      <w:lvlText w:val="（%1）"/>
      <w:lvlJc w:val="left"/>
      <w:rPr>
        <w:rFonts w:hint="eastAsia"/>
      </w:rPr>
    </w:lvl>
  </w:abstractNum>
  <w:abstractNum w:abstractNumId="1">
    <w:nsid w:val="C63AD0F9"/>
    <w:multiLevelType w:val="singleLevel"/>
    <w:tmpl w:val="C63AD0F9"/>
    <w:lvl w:ilvl="0" w:tentative="0">
      <w:start w:val="3"/>
      <w:numFmt w:val="chineseCounting"/>
      <w:suff w:val="nothing"/>
      <w:lvlText w:val="（%1）"/>
      <w:lvlJc w:val="left"/>
      <w:rPr>
        <w:rFonts w:hint="eastAsia"/>
      </w:rPr>
    </w:lvl>
  </w:abstractNum>
  <w:abstractNum w:abstractNumId="2">
    <w:nsid w:val="56EB5913"/>
    <w:multiLevelType w:val="singleLevel"/>
    <w:tmpl w:val="56EB5913"/>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926BC"/>
    <w:rsid w:val="048A1E51"/>
    <w:rsid w:val="069912A7"/>
    <w:rsid w:val="0C767F4B"/>
    <w:rsid w:val="0E7200EF"/>
    <w:rsid w:val="11283870"/>
    <w:rsid w:val="115677DC"/>
    <w:rsid w:val="1186198B"/>
    <w:rsid w:val="124D5011"/>
    <w:rsid w:val="149D22B2"/>
    <w:rsid w:val="14D256C2"/>
    <w:rsid w:val="16AB05A7"/>
    <w:rsid w:val="18450477"/>
    <w:rsid w:val="213C3A44"/>
    <w:rsid w:val="214048A5"/>
    <w:rsid w:val="21737C57"/>
    <w:rsid w:val="25FE0DA6"/>
    <w:rsid w:val="264D6C20"/>
    <w:rsid w:val="272D0EF3"/>
    <w:rsid w:val="291C5246"/>
    <w:rsid w:val="2D4F002D"/>
    <w:rsid w:val="3002756D"/>
    <w:rsid w:val="32827548"/>
    <w:rsid w:val="32EB0CC4"/>
    <w:rsid w:val="33CE7D60"/>
    <w:rsid w:val="34B466D1"/>
    <w:rsid w:val="364C7BF2"/>
    <w:rsid w:val="38CF622E"/>
    <w:rsid w:val="39AF37BE"/>
    <w:rsid w:val="3ABF5EFB"/>
    <w:rsid w:val="3B8F06F0"/>
    <w:rsid w:val="3F665465"/>
    <w:rsid w:val="41966F73"/>
    <w:rsid w:val="43362DA5"/>
    <w:rsid w:val="44C125EB"/>
    <w:rsid w:val="464C47DD"/>
    <w:rsid w:val="46D3475D"/>
    <w:rsid w:val="48460F41"/>
    <w:rsid w:val="4AC21A0A"/>
    <w:rsid w:val="4EE05F1C"/>
    <w:rsid w:val="51254A42"/>
    <w:rsid w:val="51256163"/>
    <w:rsid w:val="55B77B6E"/>
    <w:rsid w:val="58095F1F"/>
    <w:rsid w:val="5C084F80"/>
    <w:rsid w:val="5EFC356A"/>
    <w:rsid w:val="602F7BD9"/>
    <w:rsid w:val="627A022C"/>
    <w:rsid w:val="62A711DC"/>
    <w:rsid w:val="639926BC"/>
    <w:rsid w:val="648F492E"/>
    <w:rsid w:val="66D262A5"/>
    <w:rsid w:val="6D90056D"/>
    <w:rsid w:val="6E0C1E18"/>
    <w:rsid w:val="71541234"/>
    <w:rsid w:val="72226D02"/>
    <w:rsid w:val="74DF2354"/>
    <w:rsid w:val="75E509CE"/>
    <w:rsid w:val="77940AD2"/>
    <w:rsid w:val="79FE064F"/>
    <w:rsid w:val="7ACF44F1"/>
    <w:rsid w:val="7AFB1901"/>
    <w:rsid w:val="7C6F6B75"/>
    <w:rsid w:val="7CA44DEF"/>
    <w:rsid w:val="7EAA65CB"/>
    <w:rsid w:val="7F68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rFonts w:ascii="Arial" w:hAnsi="Arial" w:cs="Arial"/>
      <w:color w:val="333333"/>
      <w:sz w:val="18"/>
      <w:szCs w:val="18"/>
      <w:u w:val="none"/>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2019-03-14T01:15:00Z</dcterms:created>
  <dc:creator>紫色记忆</dc:creator>
  <cp:lastModifiedBy>sjzlwyx</cp:lastModifiedBy>
  <cp:lastPrinted>2019-03-26T04:52:00Z</cp:lastPrinted>
  <dcterms:modified xsi:type="dcterms:W3CDTF">2019-03-26T06:13:50Z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